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AEC93" w14:textId="17897BF9" w:rsidR="00D9158D" w:rsidRPr="009D4596" w:rsidRDefault="00D9158D" w:rsidP="006B5373">
      <w:pPr>
        <w:pStyle w:val="Ttulo1"/>
        <w:spacing w:before="120" w:after="360" w:line="320" w:lineRule="exact"/>
        <w:ind w:left="0" w:right="0"/>
        <w:rPr>
          <w:rFonts w:ascii="Arial" w:hAnsi="Arial"/>
          <w:bCs w:val="0"/>
          <w:sz w:val="24"/>
        </w:rPr>
      </w:pPr>
      <w:r w:rsidRPr="009D4596">
        <w:rPr>
          <w:rFonts w:ascii="Arial" w:hAnsi="Arial"/>
          <w:bCs w:val="0"/>
          <w:sz w:val="24"/>
        </w:rPr>
        <w:t>CONVOCATÒRIA DE SUBVENCIONS A LES AGRUPACIONS FALLERES PER A LA CELEBRACIÓ D'ACTES COMMEMORATIUS DEL SEU VINT-I-CINC ANIVERSARI O ELS SEUS MÚLTIPLES</w:t>
      </w:r>
    </w:p>
    <w:p w14:paraId="418D14FC" w14:textId="32C7D050"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OBJECTE</w:t>
      </w:r>
    </w:p>
    <w:p w14:paraId="0AAEAC24" w14:textId="2F2E8382" w:rsidR="00D9158D" w:rsidRPr="009D4596" w:rsidRDefault="00F300CC" w:rsidP="00F300CC">
      <w:pPr>
        <w:pStyle w:val="Textoindependiente"/>
        <w:spacing w:before="120" w:after="120" w:line="320" w:lineRule="exact"/>
        <w:jc w:val="both"/>
        <w:rPr>
          <w:rFonts w:ascii="Arial" w:hAnsi="Arial"/>
          <w:sz w:val="24"/>
        </w:rPr>
      </w:pPr>
      <w:r w:rsidRPr="009D4596">
        <w:rPr>
          <w:rFonts w:ascii="Arial" w:hAnsi="Arial"/>
          <w:sz w:val="24"/>
        </w:rPr>
        <w:t xml:space="preserve">1.1.- </w:t>
      </w:r>
      <w:r w:rsidR="00D9158D" w:rsidRPr="009D4596">
        <w:rPr>
          <w:rFonts w:ascii="Arial" w:hAnsi="Arial"/>
          <w:sz w:val="24"/>
        </w:rPr>
        <w:t xml:space="preserve">L'objecte de la present convocatòria és l'ajuda econòmica per a la celebració d'actes commemoratius del vint-i-cinc aniversari o els seus múltiples a </w:t>
      </w:r>
      <w:r w:rsidR="000869B0" w:rsidRPr="009D4596">
        <w:rPr>
          <w:rFonts w:ascii="Arial" w:hAnsi="Arial"/>
          <w:sz w:val="24"/>
        </w:rPr>
        <w:t>les agrupacions de falles reconegudes per Junta Central Fal</w:t>
      </w:r>
      <w:r w:rsidR="0020013B" w:rsidRPr="009D4596">
        <w:rPr>
          <w:rFonts w:ascii="Arial" w:hAnsi="Arial"/>
          <w:sz w:val="24"/>
        </w:rPr>
        <w:t>l</w:t>
      </w:r>
      <w:r w:rsidR="000869B0" w:rsidRPr="009D4596">
        <w:rPr>
          <w:rFonts w:ascii="Arial" w:hAnsi="Arial"/>
          <w:sz w:val="24"/>
        </w:rPr>
        <w:t>era</w:t>
      </w:r>
    </w:p>
    <w:p w14:paraId="4DA7CEC6" w14:textId="599E0F55" w:rsidR="00D9158D" w:rsidRPr="009D4596" w:rsidRDefault="00F300CC" w:rsidP="00F300CC">
      <w:pPr>
        <w:pStyle w:val="Textoindependiente"/>
        <w:spacing w:before="120" w:after="120" w:line="320" w:lineRule="exact"/>
        <w:jc w:val="both"/>
        <w:rPr>
          <w:rFonts w:ascii="Arial" w:hAnsi="Arial"/>
          <w:sz w:val="24"/>
        </w:rPr>
      </w:pPr>
      <w:r w:rsidRPr="009D4596">
        <w:rPr>
          <w:rFonts w:ascii="Arial" w:hAnsi="Arial"/>
          <w:sz w:val="24"/>
        </w:rPr>
        <w:t xml:space="preserve">1.2.- </w:t>
      </w:r>
      <w:r w:rsidR="00D9158D" w:rsidRPr="009D4596">
        <w:rPr>
          <w:rFonts w:ascii="Arial" w:hAnsi="Arial"/>
          <w:sz w:val="24"/>
        </w:rPr>
        <w:t xml:space="preserve">La convocatòria es </w:t>
      </w:r>
      <w:proofErr w:type="spellStart"/>
      <w:r w:rsidR="00D9158D" w:rsidRPr="009D4596">
        <w:rPr>
          <w:rFonts w:ascii="Arial" w:hAnsi="Arial"/>
          <w:sz w:val="24"/>
        </w:rPr>
        <w:t>referix</w:t>
      </w:r>
      <w:proofErr w:type="spellEnd"/>
      <w:r w:rsidR="00D9158D" w:rsidRPr="009D4596">
        <w:rPr>
          <w:rFonts w:ascii="Arial" w:hAnsi="Arial"/>
          <w:sz w:val="24"/>
        </w:rPr>
        <w:t xml:space="preserve"> a l'aniversari corresponent a l'exercici </w:t>
      </w:r>
      <w:r w:rsidR="001B58BF" w:rsidRPr="009D4596">
        <w:rPr>
          <w:rFonts w:ascii="Arial" w:hAnsi="Arial"/>
          <w:sz w:val="24"/>
        </w:rPr>
        <w:t>faller</w:t>
      </w:r>
      <w:r w:rsidR="00D9158D" w:rsidRPr="009D4596">
        <w:rPr>
          <w:rFonts w:ascii="Arial" w:hAnsi="Arial"/>
          <w:sz w:val="24"/>
        </w:rPr>
        <w:t xml:space="preserve"> 2023-2024.</w:t>
      </w:r>
    </w:p>
    <w:p w14:paraId="56F22915" w14:textId="7EB3CBB6" w:rsidR="00D9158D" w:rsidRPr="009D4596" w:rsidRDefault="00F300CC" w:rsidP="00F300CC">
      <w:pPr>
        <w:pStyle w:val="Textoindependiente"/>
        <w:spacing w:before="120" w:after="120" w:line="320" w:lineRule="exact"/>
        <w:jc w:val="both"/>
        <w:rPr>
          <w:rFonts w:ascii="Arial" w:hAnsi="Arial"/>
          <w:sz w:val="24"/>
        </w:rPr>
      </w:pPr>
      <w:r w:rsidRPr="009D4596">
        <w:rPr>
          <w:rFonts w:ascii="Arial" w:hAnsi="Arial"/>
          <w:sz w:val="24"/>
        </w:rPr>
        <w:t xml:space="preserve">1.3.- </w:t>
      </w:r>
      <w:r w:rsidR="00D9158D" w:rsidRPr="009D4596">
        <w:rPr>
          <w:rFonts w:ascii="Arial" w:hAnsi="Arial"/>
          <w:sz w:val="24"/>
        </w:rPr>
        <w:t xml:space="preserve">S'entén per aniversari, a l'efecte d'esta convocatòria, els de l'exercici acreditat </w:t>
      </w:r>
      <w:r w:rsidR="0020013B" w:rsidRPr="009D4596">
        <w:rPr>
          <w:rFonts w:ascii="Arial" w:hAnsi="Arial"/>
          <w:sz w:val="24"/>
        </w:rPr>
        <w:t>pels mitjans indicats en l'apartat 5</w:t>
      </w:r>
      <w:r w:rsidR="00D9158D" w:rsidRPr="009D4596">
        <w:rPr>
          <w:rFonts w:ascii="Arial" w:hAnsi="Arial"/>
          <w:sz w:val="24"/>
        </w:rPr>
        <w:t xml:space="preserve">, que </w:t>
      </w:r>
      <w:proofErr w:type="spellStart"/>
      <w:r w:rsidR="00D9158D" w:rsidRPr="009D4596">
        <w:rPr>
          <w:rFonts w:ascii="Arial" w:hAnsi="Arial"/>
          <w:sz w:val="24"/>
        </w:rPr>
        <w:t>complisquen</w:t>
      </w:r>
      <w:proofErr w:type="spellEnd"/>
      <w:r w:rsidR="00D9158D" w:rsidRPr="009D4596">
        <w:rPr>
          <w:rFonts w:ascii="Arial" w:hAnsi="Arial"/>
          <w:sz w:val="24"/>
        </w:rPr>
        <w:t xml:space="preserve"> l'aniversari en l'exercici 2023-2024.</w:t>
      </w:r>
    </w:p>
    <w:p w14:paraId="752F936E" w14:textId="1F16D8C0" w:rsidR="00F77BD7" w:rsidRPr="009D4596" w:rsidRDefault="00F300CC" w:rsidP="00F300CC">
      <w:pPr>
        <w:pStyle w:val="Textoindependiente"/>
        <w:spacing w:before="120" w:after="120" w:line="320" w:lineRule="exact"/>
        <w:jc w:val="both"/>
        <w:rPr>
          <w:rFonts w:ascii="Arial" w:hAnsi="Arial"/>
          <w:sz w:val="24"/>
        </w:rPr>
      </w:pPr>
      <w:r w:rsidRPr="009D4596">
        <w:rPr>
          <w:rFonts w:ascii="Arial" w:hAnsi="Arial"/>
          <w:sz w:val="24"/>
        </w:rPr>
        <w:t xml:space="preserve">1.4.- </w:t>
      </w:r>
      <w:r w:rsidR="00D9158D" w:rsidRPr="009D4596">
        <w:rPr>
          <w:rFonts w:ascii="Arial" w:hAnsi="Arial"/>
          <w:sz w:val="24"/>
        </w:rPr>
        <w:t xml:space="preserve">Les activitats subvencionables </w:t>
      </w:r>
      <w:r w:rsidR="00F77BD7" w:rsidRPr="009D4596">
        <w:rPr>
          <w:rFonts w:ascii="Arial" w:hAnsi="Arial"/>
          <w:sz w:val="24"/>
        </w:rPr>
        <w:t>hauran d'haver-se</w:t>
      </w:r>
      <w:r w:rsidR="00D9158D" w:rsidRPr="009D4596">
        <w:rPr>
          <w:rFonts w:ascii="Arial" w:hAnsi="Arial"/>
          <w:sz w:val="24"/>
        </w:rPr>
        <w:t xml:space="preserve">  realitzat en el període comprés</w:t>
      </w:r>
      <w:r w:rsidR="00F77BD7" w:rsidRPr="009D4596">
        <w:rPr>
          <w:rFonts w:ascii="Arial" w:hAnsi="Arial"/>
          <w:sz w:val="24"/>
        </w:rPr>
        <w:t xml:space="preserve"> </w:t>
      </w:r>
      <w:r w:rsidR="00D9158D" w:rsidRPr="009D4596">
        <w:rPr>
          <w:rFonts w:ascii="Arial" w:hAnsi="Arial"/>
          <w:sz w:val="24"/>
        </w:rPr>
        <w:t>en el citat exercici.</w:t>
      </w:r>
      <w:r w:rsidR="00F77BD7" w:rsidRPr="009D4596">
        <w:rPr>
          <w:rFonts w:ascii="Arial" w:hAnsi="Arial"/>
          <w:sz w:val="24"/>
        </w:rPr>
        <w:t xml:space="preserve"> L'aniversari</w:t>
      </w:r>
      <w:r w:rsidR="00D9158D" w:rsidRPr="009D4596">
        <w:rPr>
          <w:rFonts w:ascii="Arial" w:hAnsi="Arial"/>
          <w:sz w:val="24"/>
        </w:rPr>
        <w:t xml:space="preserve"> es computa a partir del primer</w:t>
      </w:r>
      <w:r w:rsidR="00F77BD7" w:rsidRPr="009D4596">
        <w:rPr>
          <w:rFonts w:ascii="Arial" w:hAnsi="Arial"/>
          <w:sz w:val="24"/>
        </w:rPr>
        <w:t xml:space="preserve">  </w:t>
      </w:r>
      <w:r w:rsidR="00D9158D" w:rsidRPr="009D4596">
        <w:rPr>
          <w:rFonts w:ascii="Arial" w:hAnsi="Arial"/>
          <w:sz w:val="24"/>
        </w:rPr>
        <w:t xml:space="preserve">exercici faller </w:t>
      </w:r>
      <w:r w:rsidR="00F77BD7" w:rsidRPr="009D4596">
        <w:rPr>
          <w:rFonts w:ascii="Arial" w:hAnsi="Arial"/>
          <w:sz w:val="24"/>
        </w:rPr>
        <w:t>d'activitat</w:t>
      </w:r>
      <w:r w:rsidR="006B5373" w:rsidRPr="009D4596">
        <w:rPr>
          <w:rFonts w:ascii="Arial" w:hAnsi="Arial"/>
          <w:sz w:val="24"/>
        </w:rPr>
        <w:t>.</w:t>
      </w:r>
    </w:p>
    <w:p w14:paraId="260046C8" w14:textId="77942DA9" w:rsidR="001D703A" w:rsidRPr="009D4596" w:rsidRDefault="00F300CC" w:rsidP="00F300CC">
      <w:pPr>
        <w:pStyle w:val="Textoindependiente"/>
        <w:spacing w:before="120" w:after="120" w:line="320" w:lineRule="exact"/>
        <w:jc w:val="both"/>
        <w:rPr>
          <w:rFonts w:ascii="Arial" w:hAnsi="Arial"/>
          <w:sz w:val="24"/>
        </w:rPr>
      </w:pPr>
      <w:r w:rsidRPr="009D4596">
        <w:rPr>
          <w:rFonts w:ascii="Arial" w:hAnsi="Arial"/>
          <w:sz w:val="24"/>
        </w:rPr>
        <w:t xml:space="preserve">1.5.- </w:t>
      </w:r>
      <w:r w:rsidR="00D9158D" w:rsidRPr="009D4596">
        <w:rPr>
          <w:rFonts w:ascii="Arial" w:hAnsi="Arial"/>
          <w:sz w:val="24"/>
        </w:rPr>
        <w:t>Si se sol·licita el vint-i-cinc</w:t>
      </w:r>
      <w:r w:rsidR="00B10470" w:rsidRPr="009D4596">
        <w:rPr>
          <w:rFonts w:ascii="Arial" w:hAnsi="Arial"/>
          <w:sz w:val="24"/>
        </w:rPr>
        <w:t xml:space="preserve"> aniversari</w:t>
      </w:r>
      <w:r w:rsidR="00D9158D" w:rsidRPr="009D4596">
        <w:rPr>
          <w:rFonts w:ascii="Arial" w:hAnsi="Arial"/>
          <w:sz w:val="24"/>
        </w:rPr>
        <w:t xml:space="preserve">, </w:t>
      </w:r>
      <w:r w:rsidR="00B10470" w:rsidRPr="009D4596">
        <w:rPr>
          <w:rFonts w:ascii="Arial" w:hAnsi="Arial"/>
          <w:sz w:val="24"/>
        </w:rPr>
        <w:t>o els seus múltiples</w:t>
      </w:r>
      <w:r w:rsidR="00D9158D" w:rsidRPr="009D4596">
        <w:rPr>
          <w:rFonts w:ascii="Arial" w:hAnsi="Arial"/>
          <w:sz w:val="24"/>
        </w:rPr>
        <w:t>, s'haurà de comptar amb</w:t>
      </w:r>
      <w:r w:rsidR="00B10470" w:rsidRPr="009D4596">
        <w:rPr>
          <w:rFonts w:ascii="Arial" w:hAnsi="Arial"/>
          <w:sz w:val="24"/>
        </w:rPr>
        <w:t xml:space="preserve"> el c</w:t>
      </w:r>
      <w:r w:rsidR="001D703A" w:rsidRPr="009D4596">
        <w:rPr>
          <w:rFonts w:ascii="Arial" w:hAnsi="Arial"/>
          <w:sz w:val="24"/>
        </w:rPr>
        <w:t>e</w:t>
      </w:r>
      <w:r w:rsidR="00D9158D" w:rsidRPr="009D4596">
        <w:rPr>
          <w:rFonts w:ascii="Arial" w:hAnsi="Arial"/>
          <w:sz w:val="24"/>
        </w:rPr>
        <w:t>rtifica</w:t>
      </w:r>
      <w:r w:rsidR="00E42626">
        <w:rPr>
          <w:rFonts w:ascii="Arial" w:hAnsi="Arial"/>
          <w:sz w:val="24"/>
        </w:rPr>
        <w:t>t</w:t>
      </w:r>
      <w:r w:rsidR="00D9158D" w:rsidRPr="009D4596">
        <w:rPr>
          <w:rFonts w:ascii="Arial" w:hAnsi="Arial"/>
          <w:sz w:val="24"/>
        </w:rPr>
        <w:t xml:space="preserve"> de Junta Central Fallera</w:t>
      </w:r>
      <w:r w:rsidR="001D703A" w:rsidRPr="009D4596">
        <w:rPr>
          <w:rFonts w:ascii="Arial" w:hAnsi="Arial"/>
          <w:sz w:val="24"/>
        </w:rPr>
        <w:t>, acreditatiu de l'exercici en què va ser fundada l'agrupació</w:t>
      </w:r>
      <w:r w:rsidR="00D9158D" w:rsidRPr="009D4596">
        <w:rPr>
          <w:rFonts w:ascii="Arial" w:hAnsi="Arial"/>
          <w:sz w:val="24"/>
        </w:rPr>
        <w:t>.</w:t>
      </w:r>
    </w:p>
    <w:p w14:paraId="186525B3" w14:textId="52703BC6" w:rsidR="001D703A" w:rsidRPr="009D4596" w:rsidRDefault="001D703A" w:rsidP="00F300CC">
      <w:pPr>
        <w:pStyle w:val="Textoindependiente"/>
        <w:spacing w:before="120" w:after="120" w:line="320" w:lineRule="exact"/>
        <w:jc w:val="both"/>
        <w:rPr>
          <w:rFonts w:ascii="Arial" w:hAnsi="Arial"/>
          <w:sz w:val="24"/>
        </w:rPr>
      </w:pPr>
      <w:r w:rsidRPr="009D4596">
        <w:rPr>
          <w:rFonts w:ascii="Arial" w:hAnsi="Arial"/>
          <w:sz w:val="24"/>
        </w:rPr>
        <w:t>Es consideren irrellevants els canvis de denominació de l'agrupació fallera.</w:t>
      </w:r>
    </w:p>
    <w:p w14:paraId="756AA48D" w14:textId="4EF23D77" w:rsidR="00D9158D" w:rsidRPr="009D4596" w:rsidRDefault="001D703A" w:rsidP="00F300CC">
      <w:pPr>
        <w:pStyle w:val="Textoindependiente"/>
        <w:spacing w:before="120" w:after="120" w:line="320" w:lineRule="exact"/>
        <w:jc w:val="both"/>
        <w:rPr>
          <w:rFonts w:ascii="Arial" w:hAnsi="Arial"/>
          <w:sz w:val="24"/>
        </w:rPr>
      </w:pPr>
      <w:r w:rsidRPr="009D4596">
        <w:rPr>
          <w:rFonts w:ascii="Arial" w:hAnsi="Arial"/>
          <w:sz w:val="24"/>
        </w:rPr>
        <w:t>L'any de la</w:t>
      </w:r>
      <w:r w:rsidR="0020013B" w:rsidRPr="009D4596">
        <w:rPr>
          <w:rFonts w:ascii="Arial" w:hAnsi="Arial"/>
          <w:sz w:val="24"/>
        </w:rPr>
        <w:t xml:space="preserve"> </w:t>
      </w:r>
      <w:r w:rsidR="00047C77" w:rsidRPr="009D4596">
        <w:rPr>
          <w:rFonts w:ascii="Arial" w:hAnsi="Arial"/>
          <w:sz w:val="24"/>
        </w:rPr>
        <w:t>constitució/</w:t>
      </w:r>
      <w:r w:rsidRPr="009D4596">
        <w:rPr>
          <w:rFonts w:ascii="Arial" w:hAnsi="Arial"/>
          <w:sz w:val="24"/>
        </w:rPr>
        <w:t>fundació es justificarà</w:t>
      </w:r>
      <w:r w:rsidR="00D9158D" w:rsidRPr="009D4596">
        <w:rPr>
          <w:rFonts w:ascii="Arial" w:hAnsi="Arial"/>
          <w:sz w:val="24"/>
        </w:rPr>
        <w:t xml:space="preserve"> per mitjà de la</w:t>
      </w:r>
      <w:r w:rsidRPr="009D4596">
        <w:rPr>
          <w:rFonts w:ascii="Arial" w:hAnsi="Arial"/>
          <w:sz w:val="24"/>
        </w:rPr>
        <w:t xml:space="preserve"> </w:t>
      </w:r>
      <w:r w:rsidR="00047C77" w:rsidRPr="009D4596">
        <w:rPr>
          <w:rFonts w:ascii="Arial" w:hAnsi="Arial"/>
          <w:sz w:val="24"/>
        </w:rPr>
        <w:t>documentació de la pròpia agrupació, documentació de les comissions agrupades, pr</w:t>
      </w:r>
      <w:r w:rsidR="00D9158D" w:rsidRPr="009D4596">
        <w:rPr>
          <w:rFonts w:ascii="Arial" w:hAnsi="Arial"/>
          <w:sz w:val="24"/>
        </w:rPr>
        <w:t>e</w:t>
      </w:r>
      <w:r w:rsidR="00E42626">
        <w:rPr>
          <w:rFonts w:ascii="Arial" w:hAnsi="Arial"/>
          <w:sz w:val="24"/>
        </w:rPr>
        <w:t>m</w:t>
      </w:r>
      <w:r w:rsidR="00D9158D" w:rsidRPr="009D4596">
        <w:rPr>
          <w:rFonts w:ascii="Arial" w:hAnsi="Arial"/>
          <w:sz w:val="24"/>
        </w:rPr>
        <w:t>sa de l'època, arxius històrics, biblioteques o hemeroteques</w:t>
      </w:r>
      <w:r w:rsidR="00047C77" w:rsidRPr="009D4596">
        <w:rPr>
          <w:rFonts w:ascii="Arial" w:hAnsi="Arial"/>
          <w:sz w:val="24"/>
        </w:rPr>
        <w:t>.</w:t>
      </w:r>
    </w:p>
    <w:p w14:paraId="33CA8535" w14:textId="6B89DF9B"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NORMATIVA APLICABLE</w:t>
      </w:r>
    </w:p>
    <w:p w14:paraId="71B42DB9" w14:textId="0CF1B01C" w:rsidR="00D9158D" w:rsidRPr="009D4596" w:rsidRDefault="00D9158D" w:rsidP="008335A1">
      <w:pPr>
        <w:pStyle w:val="Textoindependiente"/>
        <w:spacing w:before="120" w:after="120" w:line="320" w:lineRule="exact"/>
        <w:jc w:val="both"/>
        <w:rPr>
          <w:rFonts w:ascii="Arial" w:hAnsi="Arial"/>
          <w:sz w:val="24"/>
        </w:rPr>
      </w:pPr>
      <w:r w:rsidRPr="009D4596">
        <w:rPr>
          <w:rFonts w:ascii="Arial" w:hAnsi="Arial"/>
          <w:sz w:val="24"/>
        </w:rPr>
        <w:t>La present convocatòria es regirà pel que es preveu en l'Ordenança general de subvencions de l'Ajuntament de València i els seus organismes públics (OGS) aprovada per acord de 28 de juliol de 2016, i publicada en el BOP el 2 de novembre de 2016; en la Llei 38/2003, de 17 de novembre, general de subvencions; el Reial decret 887/2006, de 21 de juliol, pel qual s'aprova el reglament de l'esmentada Llei; les Bases d'execució del pressupost municipal de l'exercici corresponent, així com per la Llei 39/2015, d'1 d'octubre del procediment administratiu comú de les administracions públiques i per la resta de normativa de desenvolupament i complementària.</w:t>
      </w:r>
    </w:p>
    <w:p w14:paraId="6F3ED40C" w14:textId="23543FE9"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COMPETÈNCIA</w:t>
      </w:r>
    </w:p>
    <w:p w14:paraId="3A424729" w14:textId="39162DDF" w:rsidR="00957735" w:rsidRPr="009D4596" w:rsidRDefault="00D9158D" w:rsidP="008335A1">
      <w:pPr>
        <w:tabs>
          <w:tab w:val="left" w:pos="1456"/>
        </w:tabs>
        <w:spacing w:before="120" w:after="120" w:line="320" w:lineRule="exact"/>
        <w:jc w:val="both"/>
        <w:rPr>
          <w:rFonts w:ascii="Arial" w:hAnsi="Arial"/>
          <w:sz w:val="24"/>
        </w:rPr>
      </w:pPr>
      <w:r w:rsidRPr="009D4596">
        <w:rPr>
          <w:rFonts w:ascii="Arial" w:hAnsi="Arial"/>
          <w:sz w:val="24"/>
        </w:rPr>
        <w:t>L'òrgan competent per a la convocatòria i concessió d'estes subvencions</w:t>
      </w:r>
      <w:r w:rsidR="001B58BF" w:rsidRPr="009D4596">
        <w:rPr>
          <w:rFonts w:ascii="Arial" w:hAnsi="Arial"/>
          <w:sz w:val="24"/>
        </w:rPr>
        <w:t xml:space="preserve"> és</w:t>
      </w:r>
      <w:r w:rsidRPr="009D4596">
        <w:rPr>
          <w:rFonts w:ascii="Arial" w:hAnsi="Arial"/>
          <w:sz w:val="24"/>
        </w:rPr>
        <w:t xml:space="preserve"> </w:t>
      </w:r>
      <w:r w:rsidR="00957735" w:rsidRPr="009D4596">
        <w:rPr>
          <w:rFonts w:ascii="Arial" w:hAnsi="Arial"/>
          <w:sz w:val="24"/>
        </w:rPr>
        <w:t>la Presidència Executiva de Junta Central Fallera, per analogia amb el que es preveu en l'article 10 de la Llei 38/2003, de 17 de novembre, General de Subvencions (LGS) i conforme a la competència residual continguda en l'article 11.12 del Reglament de Règim Intern de Junta Central Fallera.</w:t>
      </w:r>
    </w:p>
    <w:p w14:paraId="5D294D68" w14:textId="77777777"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REQUISITS PER A SER BENEFICIÀRIA I FORMA D'ACREDITACIÓ</w:t>
      </w:r>
    </w:p>
    <w:p w14:paraId="770524F0" w14:textId="38AD31BB" w:rsidR="00D9158D" w:rsidRPr="009D4596" w:rsidRDefault="00D9158D" w:rsidP="006B5373">
      <w:pPr>
        <w:pStyle w:val="Prrafodelista"/>
        <w:tabs>
          <w:tab w:val="left" w:pos="1601"/>
        </w:tabs>
        <w:spacing w:before="120" w:after="120" w:line="320" w:lineRule="exact"/>
        <w:ind w:left="0"/>
        <w:rPr>
          <w:rFonts w:ascii="Arial" w:hAnsi="Arial"/>
          <w:sz w:val="24"/>
        </w:rPr>
      </w:pPr>
      <w:r w:rsidRPr="009D4596">
        <w:rPr>
          <w:rFonts w:ascii="Arial" w:hAnsi="Arial"/>
          <w:sz w:val="24"/>
        </w:rPr>
        <w:t xml:space="preserve">Podran sol·licitar estes ajudes les </w:t>
      </w:r>
      <w:r w:rsidR="006707F2" w:rsidRPr="009D4596">
        <w:rPr>
          <w:rFonts w:ascii="Arial" w:hAnsi="Arial"/>
          <w:sz w:val="24"/>
        </w:rPr>
        <w:t>agrupacions de falla</w:t>
      </w:r>
      <w:r w:rsidRPr="009D4596">
        <w:rPr>
          <w:rFonts w:ascii="Arial" w:hAnsi="Arial"/>
          <w:sz w:val="24"/>
        </w:rPr>
        <w:t xml:space="preserve"> </w:t>
      </w:r>
      <w:r w:rsidR="006707F2" w:rsidRPr="009D4596">
        <w:rPr>
          <w:rFonts w:ascii="Arial" w:hAnsi="Arial"/>
          <w:sz w:val="24"/>
        </w:rPr>
        <w:t xml:space="preserve">reconegudes </w:t>
      </w:r>
      <w:r w:rsidR="001B58BF" w:rsidRPr="009D4596">
        <w:rPr>
          <w:rFonts w:ascii="Arial" w:hAnsi="Arial"/>
          <w:sz w:val="24"/>
        </w:rPr>
        <w:t>per</w:t>
      </w:r>
      <w:r w:rsidRPr="009D4596">
        <w:rPr>
          <w:rFonts w:ascii="Arial" w:hAnsi="Arial"/>
          <w:sz w:val="24"/>
        </w:rPr>
        <w:t xml:space="preserve"> Junta Central </w:t>
      </w:r>
      <w:r w:rsidRPr="009D4596">
        <w:rPr>
          <w:rFonts w:ascii="Arial" w:hAnsi="Arial"/>
          <w:sz w:val="24"/>
        </w:rPr>
        <w:lastRenderedPageBreak/>
        <w:t xml:space="preserve">Fallera, que compten amb capacitat jurídica per a això. L'acreditació d'estos extrems s'efectuarà per mitjà de declaració responsable </w:t>
      </w:r>
    </w:p>
    <w:p w14:paraId="1B671236" w14:textId="35EC7BF8" w:rsidR="00D9158D" w:rsidRPr="009D4596" w:rsidRDefault="00D9158D" w:rsidP="006B5373">
      <w:pPr>
        <w:pStyle w:val="Prrafodelista"/>
        <w:tabs>
          <w:tab w:val="left" w:pos="1603"/>
        </w:tabs>
        <w:spacing w:before="120" w:after="120" w:line="320" w:lineRule="exact"/>
        <w:ind w:left="0"/>
        <w:rPr>
          <w:rFonts w:ascii="Arial" w:hAnsi="Arial"/>
          <w:sz w:val="24"/>
        </w:rPr>
      </w:pPr>
      <w:r w:rsidRPr="009D4596">
        <w:rPr>
          <w:rFonts w:ascii="Arial" w:hAnsi="Arial"/>
          <w:sz w:val="24"/>
        </w:rPr>
        <w:t xml:space="preserve">Per a poder optar a ser beneficiàries de la subvenció, les esmentades entitats hauran d'estar inscrites en el Registre Municipal d'Entitats Ciutadanes de l'Ajuntament de València a la data de finalització del termini de presentació de la sol·licitud de subvenció, comprovant-se d'ofici per </w:t>
      </w:r>
      <w:r w:rsidR="006707F2" w:rsidRPr="009D4596">
        <w:rPr>
          <w:rFonts w:ascii="Arial" w:hAnsi="Arial"/>
          <w:sz w:val="24"/>
        </w:rPr>
        <w:t>Junta Central Fallera</w:t>
      </w:r>
      <w:r w:rsidRPr="009D4596">
        <w:rPr>
          <w:rFonts w:ascii="Arial" w:hAnsi="Arial"/>
          <w:sz w:val="24"/>
        </w:rPr>
        <w:t xml:space="preserve"> el compliment d'este requisit.</w:t>
      </w:r>
    </w:p>
    <w:p w14:paraId="7C2FEAC8" w14:textId="77777777"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FINANÇAMENT I GASTOS SUBVENCIONABLES</w:t>
      </w:r>
    </w:p>
    <w:p w14:paraId="53B267CE" w14:textId="08DCF6ED" w:rsidR="00D9158D" w:rsidRPr="009D4596" w:rsidRDefault="00D9158D" w:rsidP="001D0702">
      <w:pPr>
        <w:pStyle w:val="Prrafodelista"/>
        <w:tabs>
          <w:tab w:val="left" w:pos="1628"/>
        </w:tabs>
        <w:spacing w:before="120" w:after="120" w:line="320" w:lineRule="exact"/>
        <w:ind w:left="0"/>
        <w:rPr>
          <w:rFonts w:ascii="Arial" w:hAnsi="Arial"/>
          <w:sz w:val="24"/>
        </w:rPr>
      </w:pPr>
      <w:r w:rsidRPr="009D4596">
        <w:rPr>
          <w:rFonts w:ascii="Arial" w:hAnsi="Arial"/>
          <w:sz w:val="24"/>
        </w:rPr>
        <w:t>Les activitats objecte de la present convocatòria es finançaran amb els crèdits que figuren en el pressupost de</w:t>
      </w:r>
      <w:r w:rsidR="00957735" w:rsidRPr="009D4596">
        <w:rPr>
          <w:rFonts w:ascii="Arial" w:hAnsi="Arial"/>
          <w:sz w:val="24"/>
        </w:rPr>
        <w:t xml:space="preserve"> Junta Central Fallera</w:t>
      </w:r>
      <w:r w:rsidRPr="009D4596">
        <w:rPr>
          <w:rFonts w:ascii="Arial" w:hAnsi="Arial"/>
          <w:sz w:val="24"/>
        </w:rPr>
        <w:t xml:space="preserve"> consignats a este efecte, aplicació pressupostària </w:t>
      </w:r>
      <w:r w:rsidR="009F154E" w:rsidRPr="009D4596">
        <w:rPr>
          <w:rFonts w:ascii="Arial" w:hAnsi="Arial"/>
          <w:sz w:val="24"/>
        </w:rPr>
        <w:t>09-338-48905 denominada SECRETÀRIA ACTIVITAT FALLERA: ALTRES TRANSFERÈNCIES (AGRUPACIONS)</w:t>
      </w:r>
      <w:r w:rsidRPr="009D4596">
        <w:rPr>
          <w:rFonts w:ascii="Arial" w:hAnsi="Arial"/>
          <w:sz w:val="24"/>
        </w:rPr>
        <w:t xml:space="preserve"> i amb una quantia total màxima de </w:t>
      </w:r>
      <w:r w:rsidR="00957735" w:rsidRPr="009D4596">
        <w:rPr>
          <w:rFonts w:ascii="Arial" w:hAnsi="Arial"/>
          <w:sz w:val="24"/>
        </w:rPr>
        <w:t>9</w:t>
      </w:r>
      <w:r w:rsidRPr="009D4596">
        <w:rPr>
          <w:rFonts w:ascii="Arial" w:hAnsi="Arial"/>
          <w:sz w:val="24"/>
        </w:rPr>
        <w:t>.000,00</w:t>
      </w:r>
      <w:r w:rsidR="009F154E" w:rsidRPr="009D4596">
        <w:rPr>
          <w:rFonts w:ascii="Arial" w:hAnsi="Arial"/>
          <w:sz w:val="24"/>
        </w:rPr>
        <w:t>.-</w:t>
      </w:r>
      <w:r w:rsidRPr="009D4596">
        <w:rPr>
          <w:rFonts w:ascii="Arial" w:hAnsi="Arial"/>
          <w:sz w:val="24"/>
        </w:rPr>
        <w:t>€, sense perjuí de la seua compatibilitat amb la percepció d'altres subvencions, ajudes, ingressos o recursos amb la mateixa finalitat.</w:t>
      </w:r>
    </w:p>
    <w:p w14:paraId="40A3F0EC" w14:textId="77777777" w:rsidR="00D9158D" w:rsidRPr="009D4596" w:rsidRDefault="00D9158D" w:rsidP="001D0702">
      <w:pPr>
        <w:pStyle w:val="Prrafodelista"/>
        <w:tabs>
          <w:tab w:val="left" w:pos="1603"/>
        </w:tabs>
        <w:spacing w:before="120" w:after="120" w:line="320" w:lineRule="exact"/>
        <w:ind w:left="0"/>
        <w:rPr>
          <w:rFonts w:ascii="Arial" w:hAnsi="Arial"/>
          <w:sz w:val="24"/>
        </w:rPr>
      </w:pPr>
      <w:r w:rsidRPr="009D4596">
        <w:rPr>
          <w:rFonts w:ascii="Arial" w:hAnsi="Arial"/>
          <w:sz w:val="24"/>
        </w:rPr>
        <w:t xml:space="preserve">L'import de les subvencions en cap cas podrà ser de tal quantia que, aïlladament o en concurrència amb altres subvencions, ajudes, ingressos o recursos, </w:t>
      </w:r>
      <w:proofErr w:type="spellStart"/>
      <w:r w:rsidRPr="009D4596">
        <w:rPr>
          <w:rFonts w:ascii="Arial" w:hAnsi="Arial"/>
          <w:sz w:val="24"/>
        </w:rPr>
        <w:t>supere</w:t>
      </w:r>
      <w:proofErr w:type="spellEnd"/>
      <w:r w:rsidRPr="009D4596">
        <w:rPr>
          <w:rFonts w:ascii="Arial" w:hAnsi="Arial"/>
          <w:sz w:val="24"/>
        </w:rPr>
        <w:t xml:space="preserve"> el cost de l'activitat subvencionada.</w:t>
      </w:r>
    </w:p>
    <w:p w14:paraId="7A5C9F3B" w14:textId="26C0DE56" w:rsidR="00D9158D" w:rsidRPr="009D4596" w:rsidRDefault="00D9158D" w:rsidP="001D0702">
      <w:pPr>
        <w:pStyle w:val="Prrafodelista"/>
        <w:tabs>
          <w:tab w:val="left" w:pos="1601"/>
        </w:tabs>
        <w:spacing w:before="120" w:after="120" w:line="320" w:lineRule="exact"/>
        <w:ind w:left="0"/>
        <w:rPr>
          <w:rFonts w:ascii="Arial" w:hAnsi="Arial"/>
          <w:sz w:val="24"/>
        </w:rPr>
      </w:pPr>
      <w:r w:rsidRPr="009D4596">
        <w:rPr>
          <w:rFonts w:ascii="Arial" w:hAnsi="Arial"/>
          <w:sz w:val="24"/>
        </w:rPr>
        <w:t xml:space="preserve">En cap cas el cost d'adquisició dels </w:t>
      </w:r>
      <w:proofErr w:type="spellStart"/>
      <w:r w:rsidRPr="009D4596">
        <w:rPr>
          <w:rFonts w:ascii="Arial" w:hAnsi="Arial"/>
          <w:sz w:val="24"/>
        </w:rPr>
        <w:t>gastos</w:t>
      </w:r>
      <w:proofErr w:type="spellEnd"/>
      <w:r w:rsidRPr="009D4596">
        <w:rPr>
          <w:rFonts w:ascii="Arial" w:hAnsi="Arial"/>
          <w:sz w:val="24"/>
        </w:rPr>
        <w:t xml:space="preserve"> subvencionables podrà ser superior al valor de mercat. </w:t>
      </w:r>
      <w:r w:rsidR="00957735" w:rsidRPr="009D4596">
        <w:rPr>
          <w:rFonts w:ascii="Arial" w:hAnsi="Arial"/>
          <w:sz w:val="24"/>
        </w:rPr>
        <w:t>Junta Centra</w:t>
      </w:r>
      <w:r w:rsidRPr="009D4596">
        <w:rPr>
          <w:rFonts w:ascii="Arial" w:hAnsi="Arial"/>
          <w:sz w:val="24"/>
        </w:rPr>
        <w:t xml:space="preserve"> podrà procedir a la comprovació d'estos valors pels mitjans que </w:t>
      </w:r>
      <w:proofErr w:type="spellStart"/>
      <w:r w:rsidRPr="009D4596">
        <w:rPr>
          <w:rFonts w:ascii="Arial" w:hAnsi="Arial"/>
          <w:sz w:val="24"/>
        </w:rPr>
        <w:t>estime</w:t>
      </w:r>
      <w:proofErr w:type="spellEnd"/>
      <w:r w:rsidRPr="009D4596">
        <w:rPr>
          <w:rFonts w:ascii="Arial" w:hAnsi="Arial"/>
          <w:sz w:val="24"/>
        </w:rPr>
        <w:t xml:space="preserve"> pertinents per al càlcul de la subvenció.</w:t>
      </w:r>
    </w:p>
    <w:p w14:paraId="32D4F983" w14:textId="09EB6051" w:rsidR="00D9158D" w:rsidRPr="009D4596" w:rsidRDefault="001952D4" w:rsidP="001D0702">
      <w:pPr>
        <w:pStyle w:val="Prrafodelista"/>
        <w:widowControl/>
        <w:tabs>
          <w:tab w:val="left" w:pos="1596"/>
        </w:tabs>
        <w:autoSpaceDE/>
        <w:autoSpaceDN/>
        <w:spacing w:before="120" w:after="120" w:line="320" w:lineRule="exact"/>
        <w:ind w:left="0"/>
        <w:rPr>
          <w:rFonts w:ascii="Arial" w:hAnsi="Arial"/>
          <w:sz w:val="24"/>
        </w:rPr>
      </w:pPr>
      <w:r w:rsidRPr="009D4596">
        <w:rPr>
          <w:rFonts w:ascii="Arial" w:hAnsi="Arial"/>
          <w:sz w:val="24"/>
        </w:rPr>
        <w:t xml:space="preserve">La quantia </w:t>
      </w:r>
      <w:r w:rsidR="00957735" w:rsidRPr="009D4596">
        <w:rPr>
          <w:rFonts w:ascii="Arial" w:hAnsi="Arial"/>
          <w:sz w:val="24"/>
        </w:rPr>
        <w:t xml:space="preserve">individualitzada a concedir </w:t>
      </w:r>
      <w:proofErr w:type="spellStart"/>
      <w:r w:rsidR="00957735" w:rsidRPr="009D4596">
        <w:rPr>
          <w:rFonts w:ascii="Arial" w:hAnsi="Arial"/>
          <w:sz w:val="24"/>
        </w:rPr>
        <w:t>ascendix</w:t>
      </w:r>
      <w:proofErr w:type="spellEnd"/>
      <w:r w:rsidR="00957735" w:rsidRPr="009D4596">
        <w:rPr>
          <w:rFonts w:ascii="Arial" w:hAnsi="Arial"/>
          <w:sz w:val="24"/>
        </w:rPr>
        <w:t xml:space="preserve"> a 3.000,00 euros.</w:t>
      </w:r>
    </w:p>
    <w:p w14:paraId="5C175849" w14:textId="64179C9D" w:rsidR="00D9158D" w:rsidRPr="009D4596" w:rsidRDefault="009F154E" w:rsidP="008335A1">
      <w:pPr>
        <w:pStyle w:val="Textoindependiente"/>
        <w:spacing w:before="120" w:after="120" w:line="320" w:lineRule="exact"/>
        <w:jc w:val="both"/>
        <w:rPr>
          <w:rFonts w:ascii="Arial" w:hAnsi="Arial"/>
          <w:sz w:val="24"/>
        </w:rPr>
      </w:pPr>
      <w:r w:rsidRPr="009D4596">
        <w:rPr>
          <w:rFonts w:ascii="Arial" w:hAnsi="Arial"/>
          <w:sz w:val="24"/>
        </w:rPr>
        <w:t xml:space="preserve">Els </w:t>
      </w:r>
      <w:proofErr w:type="spellStart"/>
      <w:r w:rsidRPr="009D4596">
        <w:rPr>
          <w:rFonts w:ascii="Arial" w:hAnsi="Arial"/>
          <w:sz w:val="24"/>
        </w:rPr>
        <w:t>gastos</w:t>
      </w:r>
      <w:proofErr w:type="spellEnd"/>
      <w:r w:rsidRPr="009D4596">
        <w:rPr>
          <w:rFonts w:ascii="Arial" w:hAnsi="Arial"/>
          <w:sz w:val="24"/>
        </w:rPr>
        <w:t xml:space="preserve"> subvencionables seran els que es realitzen en l'exercici faller 2023-2024 i que </w:t>
      </w:r>
      <w:proofErr w:type="spellStart"/>
      <w:r w:rsidR="00D9158D" w:rsidRPr="009D4596">
        <w:rPr>
          <w:rFonts w:ascii="Arial" w:hAnsi="Arial"/>
          <w:sz w:val="24"/>
        </w:rPr>
        <w:t>tinguen</w:t>
      </w:r>
      <w:proofErr w:type="spellEnd"/>
      <w:r w:rsidR="00D9158D" w:rsidRPr="009D4596">
        <w:rPr>
          <w:rFonts w:ascii="Arial" w:hAnsi="Arial"/>
          <w:sz w:val="24"/>
        </w:rPr>
        <w:t xml:space="preserve"> per objecte exclusivament la commemoració de l'aniversari.</w:t>
      </w:r>
    </w:p>
    <w:p w14:paraId="2CAAB14E" w14:textId="2EFDCCF5" w:rsidR="00D9158D" w:rsidRPr="009D4596" w:rsidRDefault="00D9158D" w:rsidP="001D0702">
      <w:pPr>
        <w:pStyle w:val="Prrafodelista"/>
        <w:tabs>
          <w:tab w:val="left" w:pos="1644"/>
        </w:tabs>
        <w:spacing w:before="120" w:after="120" w:line="320" w:lineRule="exact"/>
        <w:ind w:left="0"/>
        <w:rPr>
          <w:rFonts w:ascii="Arial" w:hAnsi="Arial"/>
          <w:sz w:val="24"/>
        </w:rPr>
      </w:pPr>
      <w:r w:rsidRPr="009D4596">
        <w:rPr>
          <w:rFonts w:ascii="Arial" w:hAnsi="Arial"/>
          <w:sz w:val="24"/>
        </w:rPr>
        <w:t xml:space="preserve">El règim de pagament de la subvenció serà amb la justificació prèvia per l'entitat beneficiària de la realització de l'activitat, segons el que </w:t>
      </w:r>
      <w:proofErr w:type="spellStart"/>
      <w:r w:rsidRPr="009D4596">
        <w:rPr>
          <w:rFonts w:ascii="Arial" w:hAnsi="Arial"/>
          <w:sz w:val="24"/>
        </w:rPr>
        <w:t>s'establix</w:t>
      </w:r>
      <w:proofErr w:type="spellEnd"/>
      <w:r w:rsidRPr="009D4596">
        <w:rPr>
          <w:rFonts w:ascii="Arial" w:hAnsi="Arial"/>
          <w:sz w:val="24"/>
        </w:rPr>
        <w:t xml:space="preserve"> en l'article 18.4.t) de la OGS, i amb exempció de la constitució de garantia pel caràcter no lucratiu de les entitats beneficiàries.</w:t>
      </w:r>
    </w:p>
    <w:p w14:paraId="2B60D740" w14:textId="77777777" w:rsidR="00D9158D" w:rsidRPr="009D4596" w:rsidRDefault="00D9158D" w:rsidP="001D0702">
      <w:pPr>
        <w:pStyle w:val="Prrafodelista"/>
        <w:tabs>
          <w:tab w:val="left" w:pos="1597"/>
        </w:tabs>
        <w:spacing w:before="120" w:after="120" w:line="320" w:lineRule="exact"/>
        <w:ind w:left="0"/>
        <w:rPr>
          <w:rFonts w:ascii="Arial" w:hAnsi="Arial"/>
          <w:sz w:val="24"/>
        </w:rPr>
      </w:pPr>
      <w:r w:rsidRPr="009D4596">
        <w:rPr>
          <w:rFonts w:ascii="Arial" w:hAnsi="Arial"/>
          <w:sz w:val="24"/>
        </w:rPr>
        <w:t>Seran subvencionables les activitats següents:</w:t>
      </w:r>
    </w:p>
    <w:p w14:paraId="3D2E8AE4" w14:textId="77777777" w:rsidR="00D9158D" w:rsidRPr="009D4596" w:rsidRDefault="00D9158D" w:rsidP="001D0702">
      <w:pPr>
        <w:pStyle w:val="Prrafodelista"/>
        <w:numPr>
          <w:ilvl w:val="2"/>
          <w:numId w:val="31"/>
        </w:numPr>
        <w:spacing w:before="120" w:after="120" w:line="320" w:lineRule="exact"/>
        <w:ind w:left="284"/>
        <w:rPr>
          <w:rFonts w:ascii="Arial" w:hAnsi="Arial"/>
          <w:sz w:val="24"/>
        </w:rPr>
      </w:pPr>
      <w:r w:rsidRPr="009D4596">
        <w:rPr>
          <w:rFonts w:ascii="Arial" w:hAnsi="Arial"/>
          <w:sz w:val="24"/>
        </w:rPr>
        <w:t>L'organització d'exposicions, físiques o de caràcter virtual, de temàtica vinculada o relacionada amb els diferents aspectes de l'aniversari.</w:t>
      </w:r>
    </w:p>
    <w:p w14:paraId="3D932219" w14:textId="77777777" w:rsidR="00D9158D" w:rsidRPr="009D4596" w:rsidRDefault="00D9158D" w:rsidP="001D0702">
      <w:pPr>
        <w:pStyle w:val="Prrafodelista"/>
        <w:numPr>
          <w:ilvl w:val="2"/>
          <w:numId w:val="31"/>
        </w:numPr>
        <w:spacing w:before="120" w:after="120" w:line="320" w:lineRule="exact"/>
        <w:ind w:left="284"/>
        <w:rPr>
          <w:rFonts w:ascii="Arial" w:hAnsi="Arial"/>
          <w:sz w:val="24"/>
        </w:rPr>
      </w:pPr>
      <w:r w:rsidRPr="009D4596">
        <w:rPr>
          <w:rFonts w:ascii="Arial" w:hAnsi="Arial"/>
          <w:sz w:val="24"/>
        </w:rPr>
        <w:t xml:space="preserve">L'elaboració de qualsevol suport gràfic o audiovisual que es </w:t>
      </w:r>
      <w:proofErr w:type="spellStart"/>
      <w:r w:rsidRPr="009D4596">
        <w:rPr>
          <w:rFonts w:ascii="Arial" w:hAnsi="Arial"/>
          <w:sz w:val="24"/>
        </w:rPr>
        <w:t>realitze</w:t>
      </w:r>
      <w:proofErr w:type="spellEnd"/>
      <w:r w:rsidRPr="009D4596">
        <w:rPr>
          <w:rFonts w:ascii="Arial" w:hAnsi="Arial"/>
          <w:sz w:val="24"/>
        </w:rPr>
        <w:t xml:space="preserve"> amb motiu de l'aniversari.</w:t>
      </w:r>
    </w:p>
    <w:p w14:paraId="508FE7AE" w14:textId="77777777" w:rsidR="00D9158D" w:rsidRPr="009D4596" w:rsidRDefault="00D9158D" w:rsidP="001D0702">
      <w:pPr>
        <w:pStyle w:val="Prrafodelista"/>
        <w:numPr>
          <w:ilvl w:val="2"/>
          <w:numId w:val="31"/>
        </w:numPr>
        <w:tabs>
          <w:tab w:val="left" w:pos="1569"/>
        </w:tabs>
        <w:spacing w:before="120" w:after="120" w:line="320" w:lineRule="exact"/>
        <w:ind w:left="284"/>
        <w:rPr>
          <w:rFonts w:ascii="Arial" w:hAnsi="Arial"/>
          <w:sz w:val="24"/>
        </w:rPr>
      </w:pPr>
      <w:r w:rsidRPr="009D4596">
        <w:rPr>
          <w:rFonts w:ascii="Arial" w:hAnsi="Arial"/>
          <w:sz w:val="24"/>
        </w:rPr>
        <w:t>La producció i edició de llibres relacionats amb l'aniversari.</w:t>
      </w:r>
    </w:p>
    <w:p w14:paraId="3BB7ECCE" w14:textId="77777777" w:rsidR="00D9158D" w:rsidRPr="009D4596" w:rsidRDefault="00D9158D" w:rsidP="001D0702">
      <w:pPr>
        <w:pStyle w:val="Prrafodelista"/>
        <w:numPr>
          <w:ilvl w:val="2"/>
          <w:numId w:val="31"/>
        </w:numPr>
        <w:tabs>
          <w:tab w:val="left" w:pos="1587"/>
        </w:tabs>
        <w:spacing w:before="120" w:after="120" w:line="320" w:lineRule="exact"/>
        <w:ind w:left="284"/>
        <w:rPr>
          <w:rFonts w:ascii="Arial" w:hAnsi="Arial"/>
          <w:sz w:val="24"/>
        </w:rPr>
      </w:pPr>
      <w:r w:rsidRPr="009D4596">
        <w:rPr>
          <w:rFonts w:ascii="Arial" w:hAnsi="Arial"/>
          <w:sz w:val="24"/>
        </w:rPr>
        <w:t>El suport als actes organitzats amb motiu de la commemoració de l'aniversari.</w:t>
      </w:r>
    </w:p>
    <w:p w14:paraId="1A047893" w14:textId="77777777" w:rsidR="00D9158D" w:rsidRPr="009D4596" w:rsidRDefault="00D9158D" w:rsidP="001D0702">
      <w:pPr>
        <w:pStyle w:val="Prrafodelista"/>
        <w:numPr>
          <w:ilvl w:val="2"/>
          <w:numId w:val="31"/>
        </w:numPr>
        <w:spacing w:before="120" w:after="120" w:line="320" w:lineRule="exact"/>
        <w:ind w:left="284"/>
        <w:rPr>
          <w:rFonts w:ascii="Arial" w:hAnsi="Arial"/>
          <w:sz w:val="24"/>
        </w:rPr>
      </w:pPr>
      <w:r w:rsidRPr="009D4596">
        <w:rPr>
          <w:rFonts w:ascii="Arial" w:hAnsi="Arial"/>
          <w:sz w:val="24"/>
        </w:rPr>
        <w:t xml:space="preserve">Qualsevol altre gasto que, dins dels límits legals, </w:t>
      </w:r>
      <w:proofErr w:type="spellStart"/>
      <w:r w:rsidRPr="009D4596">
        <w:rPr>
          <w:rFonts w:ascii="Arial" w:hAnsi="Arial"/>
          <w:sz w:val="24"/>
        </w:rPr>
        <w:t>servisca</w:t>
      </w:r>
      <w:proofErr w:type="spellEnd"/>
      <w:r w:rsidRPr="009D4596">
        <w:rPr>
          <w:rFonts w:ascii="Arial" w:hAnsi="Arial"/>
          <w:sz w:val="24"/>
        </w:rPr>
        <w:t xml:space="preserve"> per al desenvolupament de les activitats fetes amb motiu de l'aniversari.</w:t>
      </w:r>
    </w:p>
    <w:p w14:paraId="61D86405" w14:textId="619C509B" w:rsidR="00D9158D" w:rsidRPr="009D4596" w:rsidRDefault="00D9158D" w:rsidP="001D0702">
      <w:pPr>
        <w:pStyle w:val="Prrafodelista"/>
        <w:tabs>
          <w:tab w:val="left" w:pos="1597"/>
        </w:tabs>
        <w:spacing w:before="120" w:after="120" w:line="320" w:lineRule="exact"/>
        <w:ind w:left="0"/>
        <w:rPr>
          <w:rFonts w:ascii="Arial" w:hAnsi="Arial"/>
          <w:sz w:val="24"/>
        </w:rPr>
      </w:pPr>
      <w:r w:rsidRPr="009D4596">
        <w:rPr>
          <w:rFonts w:ascii="Arial" w:hAnsi="Arial"/>
          <w:sz w:val="24"/>
        </w:rPr>
        <w:t>No seran subvencionables les activitats següents:</w:t>
      </w:r>
    </w:p>
    <w:p w14:paraId="4581F586" w14:textId="07A87036" w:rsidR="00D9158D" w:rsidRPr="009D4596" w:rsidRDefault="00D9158D" w:rsidP="001D0702">
      <w:pPr>
        <w:pStyle w:val="Prrafodelista"/>
        <w:numPr>
          <w:ilvl w:val="2"/>
          <w:numId w:val="31"/>
        </w:numPr>
        <w:spacing w:before="120" w:after="120" w:line="320" w:lineRule="exact"/>
        <w:ind w:left="284"/>
        <w:rPr>
          <w:rFonts w:ascii="Arial" w:hAnsi="Arial"/>
          <w:sz w:val="24"/>
        </w:rPr>
      </w:pPr>
      <w:r w:rsidRPr="009D4596">
        <w:rPr>
          <w:rFonts w:ascii="Arial" w:hAnsi="Arial"/>
          <w:sz w:val="24"/>
        </w:rPr>
        <w:t xml:space="preserve">Les activitats esportives, socials, gastronòmiques, recreatives, de </w:t>
      </w:r>
      <w:r w:rsidR="006707F2" w:rsidRPr="009D4596">
        <w:rPr>
          <w:rFonts w:ascii="Arial" w:hAnsi="Arial"/>
          <w:sz w:val="24"/>
        </w:rPr>
        <w:t>viatges o</w:t>
      </w:r>
      <w:r w:rsidRPr="009D4596">
        <w:rPr>
          <w:rFonts w:ascii="Arial" w:hAnsi="Arial"/>
          <w:sz w:val="24"/>
        </w:rPr>
        <w:t xml:space="preserve"> similars.</w:t>
      </w:r>
    </w:p>
    <w:p w14:paraId="25B4EA20" w14:textId="77777777" w:rsidR="00D9158D" w:rsidRPr="009D4596" w:rsidRDefault="00D9158D" w:rsidP="001D0702">
      <w:pPr>
        <w:pStyle w:val="Prrafodelista"/>
        <w:numPr>
          <w:ilvl w:val="2"/>
          <w:numId w:val="31"/>
        </w:numPr>
        <w:spacing w:before="120" w:after="120" w:line="320" w:lineRule="exact"/>
        <w:ind w:left="284"/>
        <w:rPr>
          <w:rFonts w:ascii="Arial" w:hAnsi="Arial"/>
          <w:sz w:val="24"/>
        </w:rPr>
      </w:pPr>
      <w:r w:rsidRPr="009D4596">
        <w:rPr>
          <w:rFonts w:ascii="Arial" w:hAnsi="Arial"/>
          <w:sz w:val="24"/>
        </w:rPr>
        <w:lastRenderedPageBreak/>
        <w:t>Les activitats consistents en el manteniment de l'entitat promotora.</w:t>
      </w:r>
    </w:p>
    <w:p w14:paraId="28869C4D" w14:textId="77777777" w:rsidR="00D9158D" w:rsidRPr="009D4596" w:rsidRDefault="00D9158D" w:rsidP="001D0702">
      <w:pPr>
        <w:pStyle w:val="Prrafodelista"/>
        <w:numPr>
          <w:ilvl w:val="2"/>
          <w:numId w:val="31"/>
        </w:numPr>
        <w:spacing w:before="120" w:after="120" w:line="320" w:lineRule="exact"/>
        <w:ind w:left="284"/>
        <w:rPr>
          <w:rFonts w:ascii="Arial" w:hAnsi="Arial"/>
          <w:sz w:val="24"/>
        </w:rPr>
      </w:pPr>
      <w:r w:rsidRPr="009D4596">
        <w:rPr>
          <w:rFonts w:ascii="Arial" w:hAnsi="Arial"/>
          <w:sz w:val="24"/>
        </w:rPr>
        <w:t>L'adquisició de béns mobles que suposen un increment en el patrimoni de l'entitat, així com el lloguer de béns mobles.</w:t>
      </w:r>
    </w:p>
    <w:p w14:paraId="4F27052C" w14:textId="77777777" w:rsidR="00D9158D" w:rsidRPr="009D4596" w:rsidRDefault="00D9158D" w:rsidP="001D0702">
      <w:pPr>
        <w:pStyle w:val="Prrafodelista"/>
        <w:numPr>
          <w:ilvl w:val="2"/>
          <w:numId w:val="31"/>
        </w:numPr>
        <w:spacing w:before="120" w:after="120" w:line="320" w:lineRule="exact"/>
        <w:ind w:left="284"/>
        <w:rPr>
          <w:rFonts w:ascii="Arial" w:hAnsi="Arial"/>
          <w:sz w:val="24"/>
        </w:rPr>
      </w:pPr>
      <w:r w:rsidRPr="009D4596">
        <w:rPr>
          <w:rFonts w:ascii="Arial" w:hAnsi="Arial"/>
          <w:sz w:val="24"/>
        </w:rPr>
        <w:t xml:space="preserve">Qualsevol altre gasto que no </w:t>
      </w:r>
      <w:proofErr w:type="spellStart"/>
      <w:r w:rsidRPr="009D4596">
        <w:rPr>
          <w:rFonts w:ascii="Arial" w:hAnsi="Arial"/>
          <w:sz w:val="24"/>
        </w:rPr>
        <w:t>servisca</w:t>
      </w:r>
      <w:proofErr w:type="spellEnd"/>
      <w:r w:rsidRPr="009D4596">
        <w:rPr>
          <w:rFonts w:ascii="Arial" w:hAnsi="Arial"/>
          <w:sz w:val="24"/>
        </w:rPr>
        <w:t xml:space="preserve"> per al desenvolupament de les activitats fetes amb motiu de l'aniversari.</w:t>
      </w:r>
    </w:p>
    <w:p w14:paraId="5A668DDE" w14:textId="77777777"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SOL·LICITUDS</w:t>
      </w:r>
    </w:p>
    <w:p w14:paraId="3AC952DB" w14:textId="77777777" w:rsidR="00D9158D" w:rsidRPr="009D4596" w:rsidRDefault="00D9158D" w:rsidP="001D0702">
      <w:pPr>
        <w:pStyle w:val="Prrafodelista"/>
        <w:tabs>
          <w:tab w:val="left" w:pos="1635"/>
        </w:tabs>
        <w:spacing w:before="120" w:after="120" w:line="320" w:lineRule="exact"/>
        <w:ind w:left="0"/>
        <w:rPr>
          <w:rFonts w:ascii="Arial" w:hAnsi="Arial"/>
          <w:sz w:val="24"/>
        </w:rPr>
      </w:pPr>
      <w:r w:rsidRPr="009D4596">
        <w:rPr>
          <w:rFonts w:ascii="Arial" w:hAnsi="Arial"/>
          <w:sz w:val="24"/>
        </w:rPr>
        <w:t>De conformitat amb els articles 14.2 i 16 de la Llei 39/2015, d'1 d'octubre, del procediment administratiu comú de les administracions públiques, les entitats sol·licitants estan obligades a la presentació telemàtica de les sol·licituds.</w:t>
      </w:r>
    </w:p>
    <w:p w14:paraId="39C4BAD2" w14:textId="21E41EA0" w:rsidR="00D9158D" w:rsidRPr="009D4596" w:rsidRDefault="00D9158D" w:rsidP="001D0702">
      <w:pPr>
        <w:pStyle w:val="Prrafodelista"/>
        <w:tabs>
          <w:tab w:val="left" w:pos="1615"/>
        </w:tabs>
        <w:spacing w:before="120" w:after="120" w:line="320" w:lineRule="exact"/>
        <w:ind w:left="0"/>
        <w:rPr>
          <w:rFonts w:ascii="Arial" w:hAnsi="Arial"/>
          <w:sz w:val="24"/>
        </w:rPr>
      </w:pPr>
      <w:r w:rsidRPr="009D4596">
        <w:rPr>
          <w:rFonts w:ascii="Arial" w:hAnsi="Arial"/>
          <w:sz w:val="24"/>
        </w:rPr>
        <w:t xml:space="preserve">El formulari de sol·licitud i els seus annexos, si és el cas, s'han d'emplenar en els models normalitzats disponibles en la </w:t>
      </w:r>
      <w:r w:rsidR="007217C9" w:rsidRPr="009D4596">
        <w:rPr>
          <w:rFonts w:ascii="Arial" w:hAnsi="Arial"/>
          <w:sz w:val="24"/>
        </w:rPr>
        <w:t xml:space="preserve">pàgina web de Junta Central Fallera </w:t>
      </w:r>
      <w:hyperlink r:id="rId7" w:history="1">
        <w:r w:rsidR="00EA4CC1" w:rsidRPr="009D4596">
          <w:rPr>
            <w:rStyle w:val="Hipervnculo"/>
            <w:rFonts w:ascii="Arial" w:hAnsi="Arial"/>
            <w:b/>
            <w:bCs/>
            <w:color w:val="auto"/>
            <w:sz w:val="24"/>
            <w:u w:val="none"/>
          </w:rPr>
          <w:t>www.fallas.com</w:t>
        </w:r>
      </w:hyperlink>
      <w:r w:rsidRPr="009D4596">
        <w:rPr>
          <w:rFonts w:ascii="Arial" w:hAnsi="Arial"/>
          <w:b/>
          <w:bCs/>
          <w:sz w:val="24"/>
        </w:rPr>
        <w:t>.</w:t>
      </w:r>
      <w:r w:rsidR="00EA4CC1" w:rsidRPr="009D4596">
        <w:rPr>
          <w:rFonts w:ascii="Arial" w:hAnsi="Arial"/>
          <w:sz w:val="24"/>
        </w:rPr>
        <w:t>, Administració, Subvencions.</w:t>
      </w:r>
    </w:p>
    <w:p w14:paraId="6E7B6802" w14:textId="20F8B692" w:rsidR="00D9158D" w:rsidRPr="009D4596" w:rsidRDefault="00D9158D" w:rsidP="001D0702">
      <w:pPr>
        <w:pStyle w:val="Prrafodelista"/>
        <w:tabs>
          <w:tab w:val="left" w:pos="1675"/>
        </w:tabs>
        <w:spacing w:before="120" w:after="120" w:line="320" w:lineRule="exact"/>
        <w:ind w:left="0"/>
        <w:rPr>
          <w:rFonts w:ascii="Arial" w:hAnsi="Arial"/>
          <w:sz w:val="24"/>
        </w:rPr>
      </w:pPr>
      <w:r w:rsidRPr="009D4596">
        <w:rPr>
          <w:rFonts w:ascii="Arial" w:hAnsi="Arial"/>
          <w:sz w:val="24"/>
        </w:rPr>
        <w:t xml:space="preserve">S'haurà de disposar de firma electrònica avançada, expedida per l'òrgan competent. En el supòsit de presentació per tercers de la sol·licitud davant la seu electrònica de l'Ajuntament de València, caldrà adjuntar autorització de la presidència de l'entitat. El model d'autorització es troba </w:t>
      </w:r>
      <w:r w:rsidR="00EA4CC1" w:rsidRPr="009D4596">
        <w:rPr>
          <w:rFonts w:ascii="Arial" w:hAnsi="Arial"/>
          <w:sz w:val="24"/>
        </w:rPr>
        <w:t xml:space="preserve">en la pàgina web de Junta Central Fallera </w:t>
      </w:r>
      <w:hyperlink r:id="rId8" w:history="1">
        <w:r w:rsidR="00EA4CC1" w:rsidRPr="009D4596">
          <w:rPr>
            <w:rStyle w:val="Hipervnculo"/>
            <w:rFonts w:ascii="Arial" w:hAnsi="Arial"/>
            <w:b/>
            <w:bCs/>
            <w:color w:val="auto"/>
            <w:sz w:val="24"/>
            <w:u w:val="none"/>
          </w:rPr>
          <w:t>www.fallas.com</w:t>
        </w:r>
      </w:hyperlink>
      <w:r w:rsidR="00EA4CC1" w:rsidRPr="009D4596">
        <w:rPr>
          <w:rFonts w:ascii="Arial" w:hAnsi="Arial"/>
          <w:b/>
          <w:bCs/>
          <w:sz w:val="24"/>
        </w:rPr>
        <w:t>.</w:t>
      </w:r>
      <w:r w:rsidR="00EA4CC1" w:rsidRPr="009D4596">
        <w:rPr>
          <w:rFonts w:ascii="Arial" w:hAnsi="Arial"/>
          <w:sz w:val="24"/>
        </w:rPr>
        <w:t>, Administració, Subvencions</w:t>
      </w:r>
      <w:r w:rsidRPr="009D4596">
        <w:rPr>
          <w:rFonts w:ascii="Arial" w:hAnsi="Arial"/>
          <w:sz w:val="24"/>
        </w:rPr>
        <w:t>.</w:t>
      </w:r>
    </w:p>
    <w:p w14:paraId="03FF567F" w14:textId="77777777" w:rsidR="00D9158D" w:rsidRPr="009D4596" w:rsidRDefault="00D9158D" w:rsidP="001D0702">
      <w:pPr>
        <w:pStyle w:val="Prrafodelista"/>
        <w:tabs>
          <w:tab w:val="left" w:pos="1597"/>
        </w:tabs>
        <w:spacing w:before="120" w:after="120" w:line="320" w:lineRule="exact"/>
        <w:ind w:left="0"/>
        <w:rPr>
          <w:rFonts w:ascii="Arial" w:hAnsi="Arial"/>
          <w:sz w:val="24"/>
        </w:rPr>
      </w:pPr>
      <w:r w:rsidRPr="009D4596">
        <w:rPr>
          <w:rFonts w:ascii="Arial" w:hAnsi="Arial"/>
          <w:sz w:val="24"/>
        </w:rPr>
        <w:t>Al costat del formulari de sol·licitud haurà de presentar-se la següent documentació:</w:t>
      </w:r>
    </w:p>
    <w:p w14:paraId="7D14FA4E" w14:textId="25AE04F2" w:rsidR="00D9158D" w:rsidRPr="009D4596" w:rsidRDefault="00EA4CC1" w:rsidP="00EA4CC1">
      <w:pPr>
        <w:pStyle w:val="Prrafodelista"/>
        <w:spacing w:before="120" w:after="120" w:line="320" w:lineRule="exact"/>
        <w:ind w:left="0"/>
        <w:rPr>
          <w:rFonts w:ascii="Arial" w:hAnsi="Arial"/>
          <w:sz w:val="24"/>
        </w:rPr>
      </w:pPr>
      <w:r w:rsidRPr="009D4596">
        <w:rPr>
          <w:rFonts w:ascii="Arial" w:hAnsi="Arial"/>
          <w:b/>
          <w:bCs/>
          <w:sz w:val="24"/>
        </w:rPr>
        <w:t xml:space="preserve">A.- </w:t>
      </w:r>
      <w:r w:rsidR="00D9158D" w:rsidRPr="009D4596">
        <w:rPr>
          <w:rFonts w:ascii="Arial" w:hAnsi="Arial"/>
          <w:b/>
          <w:bCs/>
          <w:sz w:val="24"/>
        </w:rPr>
        <w:t>Declaració responsable</w:t>
      </w:r>
      <w:r w:rsidR="00D9158D" w:rsidRPr="009D4596">
        <w:rPr>
          <w:rFonts w:ascii="Arial" w:hAnsi="Arial"/>
          <w:sz w:val="24"/>
        </w:rPr>
        <w:t xml:space="preserve"> subscrita per la persona que ostenta la presidència, en document normalitzat que estarà en l'apartat </w:t>
      </w:r>
      <w:r w:rsidRPr="009D4596">
        <w:rPr>
          <w:rFonts w:ascii="Arial" w:hAnsi="Arial"/>
          <w:sz w:val="24"/>
        </w:rPr>
        <w:t>Subvencions de la pàgina web de Junta Central Fallera</w:t>
      </w:r>
      <w:r w:rsidR="00D9158D" w:rsidRPr="009D4596">
        <w:rPr>
          <w:rFonts w:ascii="Arial" w:hAnsi="Arial"/>
          <w:sz w:val="24"/>
        </w:rPr>
        <w:t>, relativa als punts següents:</w:t>
      </w:r>
    </w:p>
    <w:p w14:paraId="548BC228" w14:textId="1DBCF36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t xml:space="preserve">Assumir el compromís de destinar la subvenció a la finalitat prevista i de justificar en el termini assenyalat i davant </w:t>
      </w:r>
      <w:r w:rsidR="00957735" w:rsidRPr="009D4596">
        <w:rPr>
          <w:rFonts w:ascii="Arial" w:hAnsi="Arial"/>
          <w:sz w:val="24"/>
        </w:rPr>
        <w:t>Junta Central Fallera</w:t>
      </w:r>
      <w:r w:rsidRPr="009D4596">
        <w:rPr>
          <w:rFonts w:ascii="Arial" w:hAnsi="Arial"/>
          <w:sz w:val="24"/>
        </w:rPr>
        <w:t xml:space="preserve"> l'aplicació dels quantitats rebudes.</w:t>
      </w:r>
    </w:p>
    <w:p w14:paraId="10A45419" w14:textId="7777777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t xml:space="preserve">No trobar-se incursa en les prohibicions </w:t>
      </w:r>
      <w:proofErr w:type="spellStart"/>
      <w:r w:rsidRPr="009D4596">
        <w:rPr>
          <w:rFonts w:ascii="Arial" w:hAnsi="Arial"/>
          <w:sz w:val="24"/>
        </w:rPr>
        <w:t>d'obtindre</w:t>
      </w:r>
      <w:proofErr w:type="spellEnd"/>
      <w:r w:rsidRPr="009D4596">
        <w:rPr>
          <w:rFonts w:ascii="Arial" w:hAnsi="Arial"/>
          <w:sz w:val="24"/>
        </w:rPr>
        <w:t xml:space="preserve"> la condició de beneficiària de subvencions relacionades en els articles 13.2 i 13.3 de la Llei 38/2003, de 17 de novembre, general de subvencions.</w:t>
      </w:r>
    </w:p>
    <w:p w14:paraId="0B3AF536" w14:textId="7777777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t>Trobar-se inscrita en el Registre Municipal d'Entitats Ciutadanes de l'Ajuntament de València.</w:t>
      </w:r>
    </w:p>
    <w:p w14:paraId="6FDDDFF2" w14:textId="7777777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t>Estar exempta o no subjecta, o trobar-se al corrent del compliment de les obligacions tributàries i de Seguretat Social imposades per les disposicions vigents.</w:t>
      </w:r>
    </w:p>
    <w:p w14:paraId="2DE5441F" w14:textId="7777777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t>No trobar-se incursa en procediments de constrenyiment per deutes contrets amb l'Ajuntament de València.</w:t>
      </w:r>
    </w:p>
    <w:p w14:paraId="4F7320D1" w14:textId="7777777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t xml:space="preserve">No tindre subvencions de l'Ajuntament de València o els seus organismes pendents de justificar a la conclusió del termini de presentació d'instàncies. L'apreciació d'esta prohibició es realitzarà de manera automàtica i subsistirà </w:t>
      </w:r>
      <w:proofErr w:type="spellStart"/>
      <w:r w:rsidRPr="009D4596">
        <w:rPr>
          <w:rFonts w:ascii="Arial" w:hAnsi="Arial"/>
          <w:sz w:val="24"/>
        </w:rPr>
        <w:t>mentres</w:t>
      </w:r>
      <w:proofErr w:type="spellEnd"/>
      <w:r w:rsidRPr="009D4596">
        <w:rPr>
          <w:rFonts w:ascii="Arial" w:hAnsi="Arial"/>
          <w:sz w:val="24"/>
        </w:rPr>
        <w:t xml:space="preserve"> </w:t>
      </w:r>
      <w:proofErr w:type="spellStart"/>
      <w:r w:rsidRPr="009D4596">
        <w:rPr>
          <w:rFonts w:ascii="Arial" w:hAnsi="Arial"/>
          <w:sz w:val="24"/>
        </w:rPr>
        <w:t>perdure</w:t>
      </w:r>
      <w:proofErr w:type="spellEnd"/>
      <w:r w:rsidRPr="009D4596">
        <w:rPr>
          <w:rFonts w:ascii="Arial" w:hAnsi="Arial"/>
          <w:sz w:val="24"/>
        </w:rPr>
        <w:t xml:space="preserve"> l'absència de justificació</w:t>
      </w:r>
    </w:p>
    <w:p w14:paraId="0EBEDDAD" w14:textId="7777777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t>No tindre pendents de reintegrament, total o parcial, subvencions concedides amb anterioritat per l'Ajuntament de València.</w:t>
      </w:r>
    </w:p>
    <w:p w14:paraId="4B4AF0F7" w14:textId="7777777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lastRenderedPageBreak/>
        <w:t xml:space="preserve">Assumir el compromís de </w:t>
      </w:r>
      <w:proofErr w:type="spellStart"/>
      <w:r w:rsidRPr="009D4596">
        <w:rPr>
          <w:rFonts w:ascii="Arial" w:hAnsi="Arial"/>
          <w:sz w:val="24"/>
        </w:rPr>
        <w:t>mantindre</w:t>
      </w:r>
      <w:proofErr w:type="spellEnd"/>
      <w:r w:rsidRPr="009D4596">
        <w:rPr>
          <w:rFonts w:ascii="Arial" w:hAnsi="Arial"/>
          <w:sz w:val="24"/>
        </w:rPr>
        <w:t xml:space="preserve"> el compliment de les anteriors obligacions durant el termini de temps inherent al reconeixement del dret o facultat o al seu exercici, de conformitat amb l'art. 69.1 de la Llei 39/2015, d'1 d'octubre, del procediment administratiu comú de les administracions públiques.</w:t>
      </w:r>
    </w:p>
    <w:p w14:paraId="150B19A3" w14:textId="77777777" w:rsidR="00D9158D" w:rsidRPr="009D4596" w:rsidRDefault="00D9158D" w:rsidP="00D97700">
      <w:pPr>
        <w:pStyle w:val="Prrafodelista"/>
        <w:numPr>
          <w:ilvl w:val="3"/>
          <w:numId w:val="32"/>
        </w:numPr>
        <w:spacing w:before="120" w:after="120" w:line="320" w:lineRule="exact"/>
        <w:ind w:left="426"/>
        <w:rPr>
          <w:rFonts w:ascii="Arial" w:hAnsi="Arial"/>
          <w:sz w:val="24"/>
        </w:rPr>
      </w:pPr>
      <w:r w:rsidRPr="009D4596">
        <w:rPr>
          <w:rFonts w:ascii="Arial" w:hAnsi="Arial"/>
          <w:sz w:val="24"/>
        </w:rPr>
        <w:t>Si ha rebut o no altres subvencions, ajudes, ingressos o recursos per a la mateixa finalitat que financen l'activitat subvencionada, si és el cas, indicant si s'han concedit i quantitat o si està pendent de resolució, així com entitat de procedència.</w:t>
      </w:r>
    </w:p>
    <w:p w14:paraId="2207C988" w14:textId="507A0F92" w:rsidR="00D9158D" w:rsidRPr="009D4596" w:rsidRDefault="00EA4CC1" w:rsidP="00EA4CC1">
      <w:pPr>
        <w:pStyle w:val="Prrafodelista"/>
        <w:spacing w:before="120" w:after="120" w:line="320" w:lineRule="exact"/>
        <w:ind w:left="0"/>
        <w:rPr>
          <w:rFonts w:ascii="Arial" w:hAnsi="Arial"/>
          <w:b/>
          <w:bCs/>
          <w:sz w:val="24"/>
        </w:rPr>
      </w:pPr>
      <w:r w:rsidRPr="009D4596">
        <w:rPr>
          <w:rFonts w:ascii="Arial" w:hAnsi="Arial"/>
          <w:b/>
          <w:bCs/>
          <w:sz w:val="24"/>
        </w:rPr>
        <w:t xml:space="preserve">B.- </w:t>
      </w:r>
      <w:r w:rsidR="00D9158D" w:rsidRPr="009D4596">
        <w:rPr>
          <w:rFonts w:ascii="Arial" w:hAnsi="Arial"/>
          <w:b/>
          <w:bCs/>
          <w:sz w:val="24"/>
        </w:rPr>
        <w:t xml:space="preserve">Memòria </w:t>
      </w:r>
      <w:r w:rsidR="001B58BF" w:rsidRPr="009D4596">
        <w:rPr>
          <w:rFonts w:ascii="Arial" w:hAnsi="Arial"/>
          <w:b/>
          <w:bCs/>
          <w:sz w:val="24"/>
        </w:rPr>
        <w:t>de les activitats realitzades</w:t>
      </w:r>
      <w:r w:rsidR="00D9158D" w:rsidRPr="009D4596">
        <w:rPr>
          <w:rFonts w:ascii="Arial" w:hAnsi="Arial"/>
          <w:b/>
          <w:bCs/>
          <w:sz w:val="24"/>
        </w:rPr>
        <w:t>.</w:t>
      </w:r>
    </w:p>
    <w:p w14:paraId="38F26747" w14:textId="75B42C74" w:rsidR="00D82046" w:rsidRPr="009D4596" w:rsidRDefault="00D82046" w:rsidP="00EA4CC1">
      <w:pPr>
        <w:pStyle w:val="Prrafodelista"/>
        <w:tabs>
          <w:tab w:val="left" w:pos="1709"/>
        </w:tabs>
        <w:spacing w:before="120" w:after="120" w:line="320" w:lineRule="exact"/>
        <w:ind w:left="0"/>
        <w:rPr>
          <w:rFonts w:ascii="Arial" w:hAnsi="Arial"/>
          <w:sz w:val="24"/>
        </w:rPr>
      </w:pPr>
      <w:r w:rsidRPr="009D4596">
        <w:rPr>
          <w:rFonts w:ascii="Arial" w:hAnsi="Arial"/>
          <w:sz w:val="24"/>
        </w:rPr>
        <w:t xml:space="preserve">Justificació dels </w:t>
      </w:r>
      <w:proofErr w:type="spellStart"/>
      <w:r w:rsidRPr="009D4596">
        <w:rPr>
          <w:rFonts w:ascii="Arial" w:hAnsi="Arial"/>
          <w:sz w:val="24"/>
        </w:rPr>
        <w:t>gastos</w:t>
      </w:r>
      <w:proofErr w:type="spellEnd"/>
      <w:r w:rsidRPr="009D4596">
        <w:rPr>
          <w:rFonts w:ascii="Arial" w:hAnsi="Arial"/>
          <w:sz w:val="24"/>
        </w:rPr>
        <w:t xml:space="preserve">: La justificació pel beneficiari del compliment de les condicions imposades i els objectius previstos en l'acord de concessió es farà en la modalitat de </w:t>
      </w:r>
      <w:r w:rsidRPr="009D4596">
        <w:rPr>
          <w:rFonts w:ascii="Arial" w:hAnsi="Arial"/>
          <w:bCs/>
          <w:sz w:val="24"/>
        </w:rPr>
        <w:t>compte justificatiu</w:t>
      </w:r>
      <w:r w:rsidRPr="009D4596">
        <w:rPr>
          <w:rFonts w:ascii="Arial" w:hAnsi="Arial"/>
          <w:sz w:val="24"/>
        </w:rPr>
        <w:t xml:space="preserve"> amb aportació de justificants de gasto.</w:t>
      </w:r>
    </w:p>
    <w:p w14:paraId="1A3DCD12" w14:textId="01ED40D2" w:rsidR="00D82046" w:rsidRPr="009D4596" w:rsidRDefault="00D82046" w:rsidP="008335A1">
      <w:pPr>
        <w:tabs>
          <w:tab w:val="left" w:pos="1690"/>
        </w:tabs>
        <w:spacing w:before="120" w:after="120" w:line="320" w:lineRule="exact"/>
        <w:jc w:val="both"/>
        <w:rPr>
          <w:rFonts w:ascii="Arial" w:hAnsi="Arial"/>
          <w:sz w:val="24"/>
        </w:rPr>
      </w:pPr>
      <w:r w:rsidRPr="009D4596">
        <w:rPr>
          <w:rFonts w:ascii="Arial" w:hAnsi="Arial"/>
          <w:sz w:val="24"/>
        </w:rPr>
        <w:t>El compte justificatiu tindrà, entre altres, el següent contingut:</w:t>
      </w:r>
    </w:p>
    <w:p w14:paraId="4FF0FAE3" w14:textId="77777777" w:rsidR="00D82046" w:rsidRPr="009D4596" w:rsidRDefault="00D82046" w:rsidP="00EA4CC1">
      <w:pPr>
        <w:pStyle w:val="Prrafodelista"/>
        <w:numPr>
          <w:ilvl w:val="0"/>
          <w:numId w:val="36"/>
        </w:numPr>
        <w:tabs>
          <w:tab w:val="left" w:pos="1690"/>
        </w:tabs>
        <w:spacing w:before="120" w:after="120" w:line="320" w:lineRule="exact"/>
        <w:ind w:left="426"/>
        <w:rPr>
          <w:rFonts w:ascii="Arial" w:hAnsi="Arial"/>
          <w:sz w:val="24"/>
        </w:rPr>
      </w:pPr>
      <w:r w:rsidRPr="009D4596">
        <w:rPr>
          <w:rFonts w:ascii="Arial" w:hAnsi="Arial"/>
          <w:sz w:val="24"/>
        </w:rPr>
        <w:t>Document normalitzat de compte justificatiu que es troba en impresos dins del tràmit de la seu electrònica.</w:t>
      </w:r>
    </w:p>
    <w:p w14:paraId="6AD5BE03" w14:textId="77777777" w:rsidR="00D82046" w:rsidRPr="009D4596" w:rsidRDefault="00D82046" w:rsidP="00EA4CC1">
      <w:pPr>
        <w:pStyle w:val="Prrafodelista"/>
        <w:numPr>
          <w:ilvl w:val="0"/>
          <w:numId w:val="36"/>
        </w:numPr>
        <w:tabs>
          <w:tab w:val="left" w:pos="1690"/>
        </w:tabs>
        <w:spacing w:before="120" w:after="120" w:line="320" w:lineRule="exact"/>
        <w:ind w:left="426"/>
        <w:rPr>
          <w:rFonts w:ascii="Arial" w:hAnsi="Arial"/>
          <w:sz w:val="24"/>
        </w:rPr>
      </w:pPr>
      <w:r w:rsidRPr="009D4596">
        <w:rPr>
          <w:rFonts w:ascii="Arial" w:hAnsi="Arial"/>
          <w:sz w:val="24"/>
        </w:rPr>
        <w:t>Factures acreditatives del gasto de l'activitat degudament identificada i amb els requisits exigits en el Reglament pel qual es regulen les obligacions de facturació, aprovat per Reial decret 1619/2012, de 30 de novembre, i altres documents de valor probatori equivalent en el tràfic jurídic mercantil o amb eficàcia administrativa.</w:t>
      </w:r>
    </w:p>
    <w:p w14:paraId="24E77A58" w14:textId="77777777" w:rsidR="00D82046" w:rsidRPr="009D4596" w:rsidRDefault="00D82046" w:rsidP="00EA4CC1">
      <w:pPr>
        <w:pStyle w:val="Prrafodelista"/>
        <w:numPr>
          <w:ilvl w:val="0"/>
          <w:numId w:val="36"/>
        </w:numPr>
        <w:tabs>
          <w:tab w:val="left" w:pos="1690"/>
        </w:tabs>
        <w:spacing w:before="120" w:after="120" w:line="320" w:lineRule="exact"/>
        <w:ind w:left="426"/>
        <w:rPr>
          <w:rFonts w:ascii="Arial" w:hAnsi="Arial"/>
          <w:sz w:val="24"/>
        </w:rPr>
      </w:pPr>
      <w:r w:rsidRPr="009D4596">
        <w:rPr>
          <w:rFonts w:ascii="Arial" w:hAnsi="Arial"/>
          <w:sz w:val="24"/>
        </w:rPr>
        <w:t xml:space="preserve">Acreditació del pagament, pels mitjans </w:t>
      </w:r>
      <w:proofErr w:type="spellStart"/>
      <w:r w:rsidRPr="009D4596">
        <w:rPr>
          <w:rFonts w:ascii="Arial" w:hAnsi="Arial"/>
          <w:sz w:val="24"/>
        </w:rPr>
        <w:t>establits</w:t>
      </w:r>
      <w:proofErr w:type="spellEnd"/>
      <w:r w:rsidRPr="009D4596">
        <w:rPr>
          <w:rFonts w:ascii="Arial" w:hAnsi="Arial"/>
          <w:sz w:val="24"/>
        </w:rPr>
        <w:t xml:space="preserve"> en l'article 34.3 de la Llei 10/2010, de 28 d'abril, de prevenció del blanqueig de capitals i del finançament del terrorisme. Així mateix, haurà de </w:t>
      </w:r>
      <w:proofErr w:type="spellStart"/>
      <w:r w:rsidRPr="009D4596">
        <w:rPr>
          <w:rFonts w:ascii="Arial" w:hAnsi="Arial"/>
          <w:sz w:val="24"/>
        </w:rPr>
        <w:t>tindre's</w:t>
      </w:r>
      <w:proofErr w:type="spellEnd"/>
      <w:r w:rsidRPr="009D4596">
        <w:rPr>
          <w:rFonts w:ascii="Arial" w:hAnsi="Arial"/>
          <w:sz w:val="24"/>
        </w:rPr>
        <w:t xml:space="preserve"> en compte el límit fixat per als pagaments en efectiu per l'article 7. U. 1 de la Llei 7/2012, de 29 d'octubre, de modificació de la normativa tributària i pressupostària i d'adequació de la normativa financera per a la intensificació de les actuacions en la prevenció i lluita contra el frau.</w:t>
      </w:r>
    </w:p>
    <w:p w14:paraId="366E799C" w14:textId="666ED136" w:rsidR="00D82046" w:rsidRPr="009D4596" w:rsidRDefault="00D82046" w:rsidP="00EA4CC1">
      <w:pPr>
        <w:pStyle w:val="Prrafodelista"/>
        <w:numPr>
          <w:ilvl w:val="0"/>
          <w:numId w:val="36"/>
        </w:numPr>
        <w:tabs>
          <w:tab w:val="left" w:pos="1690"/>
        </w:tabs>
        <w:spacing w:before="120" w:after="120" w:line="320" w:lineRule="exact"/>
        <w:ind w:left="426"/>
        <w:rPr>
          <w:rFonts w:ascii="Arial" w:hAnsi="Arial"/>
          <w:sz w:val="24"/>
        </w:rPr>
      </w:pPr>
      <w:r w:rsidRPr="009D4596">
        <w:rPr>
          <w:rFonts w:ascii="Arial" w:hAnsi="Arial"/>
          <w:sz w:val="24"/>
        </w:rPr>
        <w:t xml:space="preserve">Les factures i justificants de pagament que es presenten per a acreditar els </w:t>
      </w:r>
      <w:proofErr w:type="spellStart"/>
      <w:r w:rsidRPr="009D4596">
        <w:rPr>
          <w:rFonts w:ascii="Arial" w:hAnsi="Arial"/>
          <w:sz w:val="24"/>
        </w:rPr>
        <w:t>gastos</w:t>
      </w:r>
      <w:proofErr w:type="spellEnd"/>
      <w:r w:rsidRPr="009D4596">
        <w:rPr>
          <w:rFonts w:ascii="Arial" w:hAnsi="Arial"/>
          <w:sz w:val="24"/>
        </w:rPr>
        <w:t xml:space="preserve"> realitzats s'han de presentar en un únic arxiu PDF que ha d'incloure cada factura relacionada en l'annex “Compte justificatiu” seguida de justificant de pagament corresponent i respectant l'orde seguit en l'annex</w:t>
      </w:r>
      <w:r w:rsidR="00EA4CC1" w:rsidRPr="009D4596">
        <w:rPr>
          <w:rFonts w:ascii="Arial" w:hAnsi="Arial"/>
          <w:sz w:val="24"/>
        </w:rPr>
        <w:t>.</w:t>
      </w:r>
    </w:p>
    <w:p w14:paraId="31F0D21A" w14:textId="77777777" w:rsidR="00D82046" w:rsidRPr="009D4596" w:rsidRDefault="00D82046" w:rsidP="00EA4CC1">
      <w:pPr>
        <w:tabs>
          <w:tab w:val="left" w:pos="1690"/>
        </w:tabs>
        <w:spacing w:before="120" w:after="120" w:line="320" w:lineRule="exact"/>
        <w:jc w:val="both"/>
        <w:rPr>
          <w:rFonts w:ascii="Arial" w:hAnsi="Arial"/>
          <w:sz w:val="24"/>
        </w:rPr>
      </w:pPr>
      <w:r w:rsidRPr="009D4596">
        <w:rPr>
          <w:rFonts w:ascii="Arial" w:hAnsi="Arial"/>
          <w:sz w:val="24"/>
        </w:rPr>
        <w:t>Per als imports inferiors a 1.000 euros s'haurà de presentar rebut del proveïdor per mitjà de la firma i expressió de cobrat en la mateixa factura, o aportació del justificant del pagament realitzat.</w:t>
      </w:r>
    </w:p>
    <w:p w14:paraId="5139C8FA" w14:textId="1F254630" w:rsidR="00D9158D" w:rsidRPr="009D4596" w:rsidRDefault="00D9158D" w:rsidP="00EA4CC1">
      <w:pPr>
        <w:tabs>
          <w:tab w:val="left" w:pos="1690"/>
        </w:tabs>
        <w:spacing w:before="120" w:after="120" w:line="320" w:lineRule="exact"/>
        <w:jc w:val="both"/>
        <w:rPr>
          <w:rFonts w:ascii="Arial" w:hAnsi="Arial"/>
          <w:sz w:val="24"/>
        </w:rPr>
      </w:pPr>
      <w:r w:rsidRPr="009D4596">
        <w:rPr>
          <w:rFonts w:ascii="Arial" w:hAnsi="Arial"/>
          <w:sz w:val="24"/>
        </w:rPr>
        <w:t xml:space="preserve">En cas d'haver modificat el CIF, domicili fiscal i dades bancàries on es desitja rebre la subvenció, haurà de comunicar-se en </w:t>
      </w:r>
      <w:r w:rsidR="001B58BF" w:rsidRPr="009D4596">
        <w:rPr>
          <w:rFonts w:ascii="Arial" w:hAnsi="Arial"/>
          <w:sz w:val="24"/>
        </w:rPr>
        <w:t>Junta Central Fallera</w:t>
      </w:r>
      <w:r w:rsidRPr="009D4596">
        <w:rPr>
          <w:rFonts w:ascii="Arial" w:hAnsi="Arial"/>
          <w:sz w:val="24"/>
        </w:rPr>
        <w:t xml:space="preserve"> mitjançant el procediment telemàtic d'alta i manteniment en fitxer de creditors, cessionaris, personal propi i tercers.</w:t>
      </w:r>
    </w:p>
    <w:p w14:paraId="1C924EB7" w14:textId="57EE2175" w:rsidR="00D9158D" w:rsidRPr="009D4596" w:rsidRDefault="00D9158D" w:rsidP="00EA4CC1">
      <w:pPr>
        <w:tabs>
          <w:tab w:val="left" w:pos="1690"/>
        </w:tabs>
        <w:spacing w:before="120" w:after="120" w:line="320" w:lineRule="exact"/>
        <w:jc w:val="both"/>
        <w:rPr>
          <w:rFonts w:ascii="Arial" w:hAnsi="Arial"/>
          <w:sz w:val="24"/>
        </w:rPr>
      </w:pPr>
      <w:r w:rsidRPr="009D4596">
        <w:rPr>
          <w:rFonts w:ascii="Arial" w:hAnsi="Arial"/>
          <w:sz w:val="24"/>
        </w:rPr>
        <w:t>Els requisits de trobar-se al corrent en el compliment de les obligacions tributàries i amb la Seguretat Social i de les obligacions per reintegrament de subvencions hauran de concórrer no sols en el moment de la concessió, sinó també en el del reconeixement de l'obligació.</w:t>
      </w:r>
    </w:p>
    <w:p w14:paraId="1232E569" w14:textId="7BAC37EA" w:rsidR="00D9158D" w:rsidRPr="009D4596" w:rsidRDefault="00D9158D" w:rsidP="00EA4CC1">
      <w:pPr>
        <w:tabs>
          <w:tab w:val="left" w:pos="1690"/>
        </w:tabs>
        <w:spacing w:before="120" w:after="120" w:line="320" w:lineRule="exact"/>
        <w:jc w:val="both"/>
        <w:rPr>
          <w:rFonts w:ascii="Arial" w:hAnsi="Arial"/>
          <w:sz w:val="24"/>
        </w:rPr>
      </w:pPr>
      <w:r w:rsidRPr="009D4596">
        <w:rPr>
          <w:rFonts w:ascii="Arial" w:hAnsi="Arial"/>
          <w:sz w:val="24"/>
        </w:rPr>
        <w:t xml:space="preserve">Els certificats i declaracions tindran una validesa de sis mesos des de la data de la seua </w:t>
      </w:r>
      <w:r w:rsidRPr="009D4596">
        <w:rPr>
          <w:rFonts w:ascii="Arial" w:hAnsi="Arial"/>
          <w:sz w:val="24"/>
        </w:rPr>
        <w:lastRenderedPageBreak/>
        <w:t>expedició o emissió. Si caducaren abans de la concessió i del cobrament de la subvenció, s'haurà de presentar, a requeriment del servici gestor, una certificació o declaració actualitzada; excepte quan haja sigut autoritzada a l'obtenció de l'acreditació a la qual es fa referència més amunt.</w:t>
      </w:r>
    </w:p>
    <w:p w14:paraId="0BE494C7" w14:textId="7BF02F6E"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PUBLICACIÓ I TERMINI DE PRESENTACIÓ DE SOL·LICITUDS</w:t>
      </w:r>
    </w:p>
    <w:p w14:paraId="4EC608D7" w14:textId="74025A41"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 xml:space="preserve">La convocatòria serà publicada en la Base de dades Nacional de Subvencions (BDNS), que remetrà l'extracte al Butlletí Oficial de la Província de València, i en la seu electrònica i la pàgina web </w:t>
      </w:r>
      <w:r w:rsidR="001952D4" w:rsidRPr="009D4596">
        <w:rPr>
          <w:rFonts w:ascii="Arial" w:hAnsi="Arial"/>
          <w:sz w:val="24"/>
        </w:rPr>
        <w:t>de Junta Central Fallera</w:t>
      </w:r>
      <w:r w:rsidRPr="009D4596">
        <w:rPr>
          <w:rFonts w:ascii="Arial" w:hAnsi="Arial"/>
          <w:sz w:val="24"/>
        </w:rPr>
        <w:t>.</w:t>
      </w:r>
    </w:p>
    <w:p w14:paraId="2FC292DD" w14:textId="5E4E674B"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El termini de presentació de les sol·licituds d'ajuda econòmica per aniversari, acompanyades de la documentació enumerada més amunt, serà de vint dies naturals a comptar del següent a la publicació en el Butlletí Oficial de la Província de València.</w:t>
      </w:r>
    </w:p>
    <w:p w14:paraId="7C97E3A6" w14:textId="787AF7B9"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CONCESSIÓ DE LES AJUDES</w:t>
      </w:r>
    </w:p>
    <w:p w14:paraId="6A0F0724" w14:textId="585265F2" w:rsidR="00D9158D" w:rsidRPr="009D4596" w:rsidRDefault="00EC2AE3" w:rsidP="00EC2AE3">
      <w:pPr>
        <w:tabs>
          <w:tab w:val="left" w:pos="1690"/>
        </w:tabs>
        <w:spacing w:before="120" w:after="120" w:line="320" w:lineRule="exact"/>
        <w:jc w:val="both"/>
        <w:rPr>
          <w:rFonts w:ascii="Arial" w:hAnsi="Arial"/>
          <w:sz w:val="24"/>
        </w:rPr>
      </w:pPr>
      <w:r w:rsidRPr="009D4596">
        <w:rPr>
          <w:rFonts w:ascii="Arial" w:hAnsi="Arial"/>
          <w:sz w:val="24"/>
        </w:rPr>
        <w:t xml:space="preserve">8.1.- </w:t>
      </w:r>
      <w:r w:rsidR="00D9158D" w:rsidRPr="009D4596">
        <w:rPr>
          <w:rFonts w:ascii="Arial" w:hAnsi="Arial"/>
          <w:sz w:val="24"/>
        </w:rPr>
        <w:t xml:space="preserve">La instrucció del procediment de concessió serà a càrrec de </w:t>
      </w:r>
      <w:r w:rsidR="001952D4" w:rsidRPr="009D4596">
        <w:rPr>
          <w:rFonts w:ascii="Arial" w:hAnsi="Arial"/>
          <w:sz w:val="24"/>
        </w:rPr>
        <w:t>Junta Central Fallera.</w:t>
      </w:r>
    </w:p>
    <w:p w14:paraId="406E8657" w14:textId="6FB625EA" w:rsidR="00D9158D" w:rsidRPr="009D4596" w:rsidRDefault="00EC2AE3" w:rsidP="00EC2AE3">
      <w:pPr>
        <w:tabs>
          <w:tab w:val="left" w:pos="1690"/>
        </w:tabs>
        <w:spacing w:before="120" w:after="120" w:line="320" w:lineRule="exact"/>
        <w:jc w:val="both"/>
        <w:rPr>
          <w:rFonts w:ascii="Arial" w:hAnsi="Arial"/>
          <w:sz w:val="24"/>
        </w:rPr>
      </w:pPr>
      <w:r w:rsidRPr="009D4596">
        <w:rPr>
          <w:rFonts w:ascii="Arial" w:hAnsi="Arial"/>
          <w:sz w:val="24"/>
        </w:rPr>
        <w:t xml:space="preserve">8.2.- </w:t>
      </w:r>
      <w:r w:rsidR="00D9158D" w:rsidRPr="009D4596">
        <w:rPr>
          <w:rFonts w:ascii="Arial" w:hAnsi="Arial"/>
          <w:sz w:val="24"/>
        </w:rPr>
        <w:t>Es tracta d'un procediment de concurrència competitiva.</w:t>
      </w:r>
    </w:p>
    <w:p w14:paraId="0CEE456F" w14:textId="7838F76F" w:rsidR="005F4C40" w:rsidRPr="009D4596" w:rsidRDefault="00EC2AE3" w:rsidP="00EC2AE3">
      <w:pPr>
        <w:tabs>
          <w:tab w:val="left" w:pos="1690"/>
        </w:tabs>
        <w:spacing w:before="120" w:after="120" w:line="320" w:lineRule="exact"/>
        <w:jc w:val="both"/>
        <w:rPr>
          <w:rFonts w:ascii="Arial" w:hAnsi="Arial"/>
          <w:sz w:val="24"/>
        </w:rPr>
      </w:pPr>
      <w:r w:rsidRPr="009D4596">
        <w:rPr>
          <w:rFonts w:ascii="Arial" w:hAnsi="Arial"/>
          <w:sz w:val="24"/>
        </w:rPr>
        <w:t xml:space="preserve">8.3.- </w:t>
      </w:r>
      <w:r w:rsidR="005F4C40" w:rsidRPr="009D4596">
        <w:rPr>
          <w:rFonts w:ascii="Arial" w:hAnsi="Arial"/>
          <w:sz w:val="24"/>
        </w:rPr>
        <w:t xml:space="preserve">Les ajudes econòmiques es concediran </w:t>
      </w:r>
      <w:proofErr w:type="spellStart"/>
      <w:r w:rsidR="005F4C40" w:rsidRPr="009D4596">
        <w:rPr>
          <w:rFonts w:ascii="Arial" w:hAnsi="Arial"/>
          <w:sz w:val="24"/>
        </w:rPr>
        <w:t>mentres</w:t>
      </w:r>
      <w:proofErr w:type="spellEnd"/>
      <w:r w:rsidR="005F4C40" w:rsidRPr="009D4596">
        <w:rPr>
          <w:rFonts w:ascii="Arial" w:hAnsi="Arial"/>
          <w:sz w:val="24"/>
        </w:rPr>
        <w:t xml:space="preserve"> </w:t>
      </w:r>
      <w:proofErr w:type="spellStart"/>
      <w:r w:rsidR="005F4C40" w:rsidRPr="009D4596">
        <w:rPr>
          <w:rFonts w:ascii="Arial" w:hAnsi="Arial"/>
          <w:sz w:val="24"/>
        </w:rPr>
        <w:t>existisca</w:t>
      </w:r>
      <w:proofErr w:type="spellEnd"/>
      <w:r w:rsidR="005F4C40" w:rsidRPr="009D4596">
        <w:rPr>
          <w:rFonts w:ascii="Arial" w:hAnsi="Arial"/>
          <w:sz w:val="24"/>
        </w:rPr>
        <w:t xml:space="preserve"> crèdit pressupostari i respectant l'orde de presentació de sol·licituds (dia i hora).</w:t>
      </w:r>
    </w:p>
    <w:p w14:paraId="48FB93C9" w14:textId="67FE742B" w:rsidR="00D9158D" w:rsidRPr="009D4596" w:rsidRDefault="00EC2AE3" w:rsidP="00EC2AE3">
      <w:pPr>
        <w:tabs>
          <w:tab w:val="left" w:pos="1690"/>
        </w:tabs>
        <w:spacing w:before="120" w:after="120" w:line="320" w:lineRule="exact"/>
        <w:jc w:val="both"/>
        <w:rPr>
          <w:rFonts w:ascii="Arial" w:hAnsi="Arial"/>
          <w:sz w:val="24"/>
        </w:rPr>
      </w:pPr>
      <w:r w:rsidRPr="009D4596">
        <w:rPr>
          <w:rFonts w:ascii="Arial" w:hAnsi="Arial"/>
          <w:sz w:val="24"/>
        </w:rPr>
        <w:t xml:space="preserve">8.4.- </w:t>
      </w:r>
      <w:r w:rsidR="00D9158D" w:rsidRPr="009D4596">
        <w:rPr>
          <w:rFonts w:ascii="Arial" w:hAnsi="Arial"/>
          <w:sz w:val="24"/>
        </w:rPr>
        <w:t xml:space="preserve">La notificació dels actes de tramitació i resolutoris d'esta subvenció, d'acord amb l'article 45.1.b de la Llei 39/2015, d'1 d'octubre, del procediment administratiu comú de les administracions públiques, es realitzarà mitjançant exposició pública de llistes en el tauler d'edictes electrònic i en la web </w:t>
      </w:r>
      <w:r w:rsidR="001952D4" w:rsidRPr="009D4596">
        <w:rPr>
          <w:rFonts w:ascii="Arial" w:hAnsi="Arial"/>
          <w:sz w:val="24"/>
        </w:rPr>
        <w:t>de Junta Central Fallera</w:t>
      </w:r>
      <w:r w:rsidR="00D9158D" w:rsidRPr="009D4596">
        <w:rPr>
          <w:rFonts w:ascii="Arial" w:hAnsi="Arial"/>
          <w:sz w:val="24"/>
        </w:rPr>
        <w:t>, tenint estes publicacions els mateixos efectes que la notificació.</w:t>
      </w:r>
    </w:p>
    <w:p w14:paraId="12145C2C" w14:textId="6B7E4CB0" w:rsidR="00D9158D" w:rsidRPr="009D4596" w:rsidRDefault="00EC2AE3" w:rsidP="00EC2AE3">
      <w:pPr>
        <w:tabs>
          <w:tab w:val="left" w:pos="1690"/>
        </w:tabs>
        <w:spacing w:before="120" w:after="120" w:line="320" w:lineRule="exact"/>
        <w:jc w:val="both"/>
        <w:rPr>
          <w:rFonts w:ascii="Arial" w:hAnsi="Arial"/>
          <w:sz w:val="24"/>
        </w:rPr>
      </w:pPr>
      <w:r w:rsidRPr="009D4596">
        <w:rPr>
          <w:rFonts w:ascii="Arial" w:hAnsi="Arial"/>
          <w:sz w:val="24"/>
        </w:rPr>
        <w:t xml:space="preserve">8.5.- </w:t>
      </w:r>
      <w:r w:rsidR="00D9158D" w:rsidRPr="009D4596">
        <w:rPr>
          <w:rFonts w:ascii="Arial" w:hAnsi="Arial"/>
          <w:sz w:val="24"/>
        </w:rPr>
        <w:t xml:space="preserve">Una vegada finalitzat el termini de presentació de sol·licituds i després de la comprovació del compliment dels requisits de totes les </w:t>
      </w:r>
      <w:r w:rsidR="001952D4" w:rsidRPr="009D4596">
        <w:rPr>
          <w:rFonts w:ascii="Arial" w:hAnsi="Arial"/>
          <w:sz w:val="24"/>
        </w:rPr>
        <w:t xml:space="preserve">presentades, </w:t>
      </w:r>
      <w:r w:rsidR="00D9158D" w:rsidRPr="009D4596">
        <w:rPr>
          <w:rFonts w:ascii="Arial" w:hAnsi="Arial"/>
          <w:sz w:val="24"/>
        </w:rPr>
        <w:t>s'elaborarà la llista provisional on es farà constar, entre altres aspectes si resulta necessari:</w:t>
      </w:r>
    </w:p>
    <w:p w14:paraId="3220C4CC" w14:textId="77777777" w:rsidR="00D9158D" w:rsidRPr="009D4596" w:rsidRDefault="00D9158D" w:rsidP="00EC2AE3">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 xml:space="preserve">Sol·licituds admeses: les que compten amb documentació completa, la qual cosa no suposa dret a </w:t>
      </w:r>
      <w:proofErr w:type="spellStart"/>
      <w:r w:rsidRPr="009D4596">
        <w:rPr>
          <w:rFonts w:ascii="Arial" w:hAnsi="Arial"/>
          <w:sz w:val="24"/>
        </w:rPr>
        <w:t>obtindre</w:t>
      </w:r>
      <w:proofErr w:type="spellEnd"/>
      <w:r w:rsidRPr="009D4596">
        <w:rPr>
          <w:rFonts w:ascii="Arial" w:hAnsi="Arial"/>
          <w:sz w:val="24"/>
        </w:rPr>
        <w:t xml:space="preserve"> subvenció.</w:t>
      </w:r>
    </w:p>
    <w:p w14:paraId="2E2AA485" w14:textId="77777777" w:rsidR="00D9158D" w:rsidRPr="009D4596" w:rsidRDefault="00D9158D" w:rsidP="00EC2AE3">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 xml:space="preserve">Sol·licituds excloses: aquelles que manquen d'algun dels requisits exigits per a resultar beneficiàries o </w:t>
      </w:r>
      <w:proofErr w:type="spellStart"/>
      <w:r w:rsidRPr="009D4596">
        <w:rPr>
          <w:rFonts w:ascii="Arial" w:hAnsi="Arial"/>
          <w:sz w:val="24"/>
        </w:rPr>
        <w:t>incórreguen</w:t>
      </w:r>
      <w:proofErr w:type="spellEnd"/>
      <w:r w:rsidRPr="009D4596">
        <w:rPr>
          <w:rFonts w:ascii="Arial" w:hAnsi="Arial"/>
          <w:sz w:val="24"/>
        </w:rPr>
        <w:t xml:space="preserve"> en causa d'exclusió, amb indicació d'esta causa d'exclusió.</w:t>
      </w:r>
    </w:p>
    <w:p w14:paraId="34F65710" w14:textId="77777777" w:rsidR="00D9158D" w:rsidRPr="009D4596" w:rsidRDefault="00D9158D" w:rsidP="00EC2AE3">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 xml:space="preserve">Sol·licituds que cal esmenar: aquelles en les quals </w:t>
      </w:r>
      <w:proofErr w:type="spellStart"/>
      <w:r w:rsidRPr="009D4596">
        <w:rPr>
          <w:rFonts w:ascii="Arial" w:hAnsi="Arial"/>
          <w:sz w:val="24"/>
        </w:rPr>
        <w:t>falte</w:t>
      </w:r>
      <w:proofErr w:type="spellEnd"/>
      <w:r w:rsidRPr="009D4596">
        <w:rPr>
          <w:rFonts w:ascii="Arial" w:hAnsi="Arial"/>
          <w:sz w:val="24"/>
        </w:rPr>
        <w:t xml:space="preserve"> documentació acreditativa d'alguna de les circumstàncies al·legades en la sol·licitud, amb indicació del motiu a què es </w:t>
      </w:r>
      <w:proofErr w:type="spellStart"/>
      <w:r w:rsidRPr="009D4596">
        <w:rPr>
          <w:rFonts w:ascii="Arial" w:hAnsi="Arial"/>
          <w:sz w:val="24"/>
        </w:rPr>
        <w:t>referix</w:t>
      </w:r>
      <w:proofErr w:type="spellEnd"/>
      <w:r w:rsidRPr="009D4596">
        <w:rPr>
          <w:rFonts w:ascii="Arial" w:hAnsi="Arial"/>
          <w:sz w:val="24"/>
        </w:rPr>
        <w:t>.</w:t>
      </w:r>
    </w:p>
    <w:p w14:paraId="55456AD3" w14:textId="7D145E0A"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 xml:space="preserve">S'atorgarà un termini de deu dies, comptats des de l'endemà de la publicació de l'anunci en </w:t>
      </w:r>
      <w:r w:rsidR="005F4C40" w:rsidRPr="009D4596">
        <w:rPr>
          <w:rFonts w:ascii="Arial" w:hAnsi="Arial"/>
          <w:sz w:val="24"/>
        </w:rPr>
        <w:t>la pàgina web de Junta Central Fallera</w:t>
      </w:r>
      <w:r w:rsidRPr="009D4596">
        <w:rPr>
          <w:rFonts w:ascii="Arial" w:hAnsi="Arial"/>
          <w:sz w:val="24"/>
        </w:rPr>
        <w:t xml:space="preserve">, perquè </w:t>
      </w:r>
      <w:r w:rsidR="005F4C40" w:rsidRPr="009D4596">
        <w:rPr>
          <w:rFonts w:ascii="Arial" w:hAnsi="Arial"/>
          <w:sz w:val="24"/>
        </w:rPr>
        <w:t xml:space="preserve">les agrupacions </w:t>
      </w:r>
      <w:r w:rsidRPr="009D4596">
        <w:rPr>
          <w:rFonts w:ascii="Arial" w:hAnsi="Arial"/>
          <w:sz w:val="24"/>
        </w:rPr>
        <w:t>interessades esmenen la falta o acompanyen els documents preceptius, amb indicació que, si així no ho feren, se'ls tindrà per</w:t>
      </w:r>
      <w:r w:rsidR="005F4C40" w:rsidRPr="009D4596">
        <w:rPr>
          <w:rFonts w:ascii="Arial" w:hAnsi="Arial"/>
          <w:sz w:val="24"/>
        </w:rPr>
        <w:t xml:space="preserve"> d</w:t>
      </w:r>
      <w:r w:rsidRPr="009D4596">
        <w:rPr>
          <w:rFonts w:ascii="Arial" w:hAnsi="Arial"/>
          <w:sz w:val="24"/>
        </w:rPr>
        <w:t>esistid</w:t>
      </w:r>
      <w:r w:rsidR="00C9752A">
        <w:rPr>
          <w:rFonts w:ascii="Arial" w:hAnsi="Arial"/>
          <w:sz w:val="24"/>
        </w:rPr>
        <w:t>e</w:t>
      </w:r>
      <w:r w:rsidRPr="009D4596">
        <w:rPr>
          <w:rFonts w:ascii="Arial" w:hAnsi="Arial"/>
          <w:sz w:val="24"/>
        </w:rPr>
        <w:t>s de la seua petició, prèvia resolució que haurà de ser dictada en els termes previstos en la legislació esmentada en matèria de procediment administratiu.</w:t>
      </w:r>
    </w:p>
    <w:p w14:paraId="6BFE4D36" w14:textId="59ACA1FA"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De conformitat amb el que es disposa en l'article 25.3 de la LGS, l'article 63 del RLGS i</w:t>
      </w:r>
      <w:r w:rsidR="00EC2AE3" w:rsidRPr="009D4596">
        <w:rPr>
          <w:rFonts w:ascii="Arial" w:hAnsi="Arial"/>
          <w:sz w:val="24"/>
        </w:rPr>
        <w:t xml:space="preserve"> </w:t>
      </w:r>
      <w:r w:rsidRPr="009D4596">
        <w:rPr>
          <w:rFonts w:ascii="Arial" w:hAnsi="Arial"/>
          <w:sz w:val="24"/>
        </w:rPr>
        <w:t xml:space="preserve">20.2 de la OGS, la resolució, a més dels sol·licitants als quals es </w:t>
      </w:r>
      <w:proofErr w:type="spellStart"/>
      <w:r w:rsidRPr="009D4596">
        <w:rPr>
          <w:rFonts w:ascii="Arial" w:hAnsi="Arial"/>
          <w:sz w:val="24"/>
        </w:rPr>
        <w:t>concedixen</w:t>
      </w:r>
      <w:proofErr w:type="spellEnd"/>
      <w:r w:rsidRPr="009D4596">
        <w:rPr>
          <w:rFonts w:ascii="Arial" w:hAnsi="Arial"/>
          <w:sz w:val="24"/>
        </w:rPr>
        <w:t xml:space="preserve"> les </w:t>
      </w:r>
      <w:r w:rsidRPr="009D4596">
        <w:rPr>
          <w:rFonts w:ascii="Arial" w:hAnsi="Arial"/>
          <w:sz w:val="24"/>
        </w:rPr>
        <w:lastRenderedPageBreak/>
        <w:t>subvencions, farà constar, si escau, de manera expressa, la desestimació de la resta de les sol·licituds.</w:t>
      </w:r>
    </w:p>
    <w:p w14:paraId="0DBDB151" w14:textId="77777777"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 xml:space="preserve">L'acord que </w:t>
      </w:r>
      <w:proofErr w:type="spellStart"/>
      <w:r w:rsidRPr="009D4596">
        <w:rPr>
          <w:rFonts w:ascii="Arial" w:hAnsi="Arial"/>
          <w:sz w:val="24"/>
        </w:rPr>
        <w:t>s'adopte</w:t>
      </w:r>
      <w:proofErr w:type="spellEnd"/>
      <w:r w:rsidRPr="009D4596">
        <w:rPr>
          <w:rFonts w:ascii="Arial" w:hAnsi="Arial"/>
          <w:sz w:val="24"/>
        </w:rPr>
        <w:t xml:space="preserve"> serà notificat a través de la seua publicació, de la manera indicada en el punt 8.4.</w:t>
      </w:r>
    </w:p>
    <w:p w14:paraId="0A7EA519" w14:textId="4E6AF260"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 xml:space="preserve">S'entén acceptada la subvenció per part de les </w:t>
      </w:r>
      <w:r w:rsidR="005F4C40" w:rsidRPr="009D4596">
        <w:rPr>
          <w:rFonts w:ascii="Arial" w:hAnsi="Arial"/>
          <w:sz w:val="24"/>
        </w:rPr>
        <w:t>agrupacions</w:t>
      </w:r>
      <w:r w:rsidRPr="009D4596">
        <w:rPr>
          <w:rFonts w:ascii="Arial" w:hAnsi="Arial"/>
          <w:sz w:val="24"/>
        </w:rPr>
        <w:t xml:space="preserve"> beneficiàries si, en el termini de 10 dies comptats a partir de la data de la publicació de la llista de beneficiaris i exclosos en el tauler d'edictes electrònic, no han manifestat expressament la seua renúncia, i no seran admeses les que es presenten transcorregut este termini.</w:t>
      </w:r>
    </w:p>
    <w:p w14:paraId="3A3C8BA1" w14:textId="116897E7"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 xml:space="preserve">El termini màxim per a resoldre i notificar l'acord de concessió o denegació serà de sis mesos a comptar des del següent a la finalització del termini de presentació de les sol·licituds. Transcorregut el termini màxim </w:t>
      </w:r>
      <w:proofErr w:type="spellStart"/>
      <w:r w:rsidRPr="009D4596">
        <w:rPr>
          <w:rFonts w:ascii="Arial" w:hAnsi="Arial"/>
          <w:sz w:val="24"/>
        </w:rPr>
        <w:t>establit</w:t>
      </w:r>
      <w:proofErr w:type="spellEnd"/>
      <w:r w:rsidRPr="009D4596">
        <w:rPr>
          <w:rFonts w:ascii="Arial" w:hAnsi="Arial"/>
          <w:sz w:val="24"/>
        </w:rPr>
        <w:t>, sense que s'haguera dictat i notificat resolució expressa, la sol·licitud s'entendrà desestimada per silenci administratiu, conforme al que es preveu en l'article 25.5 de la LGS i l'article 20.8 de la OGS.</w:t>
      </w:r>
    </w:p>
    <w:p w14:paraId="14FA86A2" w14:textId="74982C8A"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 xml:space="preserve">Contra </w:t>
      </w:r>
      <w:r w:rsidR="001952D4" w:rsidRPr="009D4596">
        <w:rPr>
          <w:rFonts w:ascii="Arial" w:hAnsi="Arial"/>
          <w:sz w:val="24"/>
        </w:rPr>
        <w:t>la resolució del President Executiu de JCF</w:t>
      </w:r>
      <w:r w:rsidRPr="009D4596">
        <w:rPr>
          <w:rFonts w:ascii="Arial" w:hAnsi="Arial"/>
          <w:sz w:val="24"/>
        </w:rPr>
        <w:t xml:space="preserve"> de concessió o denegació de les subvencions d'esta convocatòria, que esgota la via administrativa, es pot interposar, amb caràcter potestatiu, recurs de reposició davant l'òrgan que el va dictar en el termini d'un mes, comptat des de l'endemà de la data de la publicació, de conformitat amb el que </w:t>
      </w:r>
      <w:proofErr w:type="spellStart"/>
      <w:r w:rsidRPr="009D4596">
        <w:rPr>
          <w:rFonts w:ascii="Arial" w:hAnsi="Arial"/>
          <w:sz w:val="24"/>
        </w:rPr>
        <w:t>s'establix</w:t>
      </w:r>
      <w:proofErr w:type="spellEnd"/>
      <w:r w:rsidRPr="009D4596">
        <w:rPr>
          <w:rFonts w:ascii="Arial" w:hAnsi="Arial"/>
          <w:sz w:val="24"/>
        </w:rPr>
        <w:t xml:space="preserve"> en els articles 112, 123 i 124 de la Llei 39/2015, d'1 d'octubre, del procediment administratiu comú de les administracions públiques. Si és el cas, es podrà interposar un recurs contenciós administratiu davant els jutjats contenciosos administratius de València, dins del termini de dos mesos, comptats des de l'endemà de la publicació de l'acord de la Junta de Govern Local, de conformitat amb els articles 8, 10, 14 i 46 de la Llei 29/98, de 13 de juliol, reguladora de la jurisdicció contenciosa administrativa, sense perjuí que </w:t>
      </w:r>
      <w:proofErr w:type="spellStart"/>
      <w:r w:rsidRPr="009D4596">
        <w:rPr>
          <w:rFonts w:ascii="Arial" w:hAnsi="Arial"/>
          <w:sz w:val="24"/>
        </w:rPr>
        <w:t>s'utilitze</w:t>
      </w:r>
      <w:proofErr w:type="spellEnd"/>
      <w:r w:rsidRPr="009D4596">
        <w:rPr>
          <w:rFonts w:ascii="Arial" w:hAnsi="Arial"/>
          <w:sz w:val="24"/>
        </w:rPr>
        <w:t xml:space="preserve"> qualsevol altra via que es </w:t>
      </w:r>
      <w:proofErr w:type="spellStart"/>
      <w:r w:rsidRPr="009D4596">
        <w:rPr>
          <w:rFonts w:ascii="Arial" w:hAnsi="Arial"/>
          <w:sz w:val="24"/>
        </w:rPr>
        <w:t>considere</w:t>
      </w:r>
      <w:proofErr w:type="spellEnd"/>
      <w:r w:rsidRPr="009D4596">
        <w:rPr>
          <w:rFonts w:ascii="Arial" w:hAnsi="Arial"/>
          <w:sz w:val="24"/>
        </w:rPr>
        <w:t xml:space="preserve"> procedent.</w:t>
      </w:r>
    </w:p>
    <w:p w14:paraId="771BE1D8" w14:textId="77777777"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Únicament servirà per a la justificació del gasto l'import total de la base imposable (exclòs l'IVA) de les factures. Per això, este import ha de ser almenys igual a l'import concedit.</w:t>
      </w:r>
    </w:p>
    <w:p w14:paraId="2C5D6C46" w14:textId="77777777" w:rsidR="00D9158D" w:rsidRPr="009D4596" w:rsidRDefault="00D9158D" w:rsidP="00EC2AE3">
      <w:pPr>
        <w:tabs>
          <w:tab w:val="left" w:pos="1690"/>
        </w:tabs>
        <w:spacing w:before="120" w:after="120" w:line="320" w:lineRule="exact"/>
        <w:jc w:val="both"/>
        <w:rPr>
          <w:rFonts w:ascii="Arial" w:hAnsi="Arial"/>
          <w:sz w:val="24"/>
        </w:rPr>
      </w:pPr>
      <w:r w:rsidRPr="009D4596">
        <w:rPr>
          <w:rFonts w:ascii="Arial" w:hAnsi="Arial"/>
          <w:sz w:val="24"/>
        </w:rPr>
        <w:t>En tot cas, les factures hauran d'ajustar-se amb caràcter general al contingut exigit en el reglament pel qual es regulen les obligacions de facturació, i reunir entre altres, els requisits següents:</w:t>
      </w:r>
    </w:p>
    <w:p w14:paraId="170F8C4E" w14:textId="77777777" w:rsidR="00D9158D" w:rsidRPr="009D4596" w:rsidRDefault="00D9158D" w:rsidP="00EC2AE3">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Identificació del proveïdor per mitjà de nom o raó social, NIF o CIF i domicili.</w:t>
      </w:r>
    </w:p>
    <w:p w14:paraId="4A863BC4" w14:textId="77777777" w:rsidR="00D9158D" w:rsidRPr="009D4596" w:rsidRDefault="00D9158D" w:rsidP="00EC2AE3">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Identificació clara de l'entitat per mitjà de nom, CIF i domicili.</w:t>
      </w:r>
    </w:p>
    <w:p w14:paraId="1AAFA738" w14:textId="77777777" w:rsidR="00D9158D" w:rsidRPr="009D4596" w:rsidRDefault="00D9158D" w:rsidP="00EC2AE3">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Número i data d'expedició.</w:t>
      </w:r>
    </w:p>
    <w:p w14:paraId="5FAEE117" w14:textId="77777777" w:rsidR="00D9158D" w:rsidRPr="009D4596" w:rsidRDefault="00D9158D" w:rsidP="00EC2AE3">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 xml:space="preserve">Concepte o descripció suficient de l'activitat i imports parcials –preus unitaris- i totals, en què </w:t>
      </w:r>
      <w:proofErr w:type="spellStart"/>
      <w:r w:rsidRPr="009D4596">
        <w:rPr>
          <w:rFonts w:ascii="Arial" w:hAnsi="Arial"/>
          <w:sz w:val="24"/>
        </w:rPr>
        <w:t>s'especifique</w:t>
      </w:r>
      <w:proofErr w:type="spellEnd"/>
      <w:r w:rsidRPr="009D4596">
        <w:rPr>
          <w:rFonts w:ascii="Arial" w:hAnsi="Arial"/>
          <w:sz w:val="24"/>
        </w:rPr>
        <w:t xml:space="preserve"> la base imposable i el tipus de gravamen a l'efecte de l'aplicació de l'IVA i si és el cas de l'IRPF.</w:t>
      </w:r>
    </w:p>
    <w:p w14:paraId="52FE0FB6" w14:textId="77777777" w:rsidR="00D9158D" w:rsidRPr="009D4596" w:rsidRDefault="00D9158D" w:rsidP="00EC2AE3">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 xml:space="preserve">Hauran d'estar datades dins de l'exercici festiu al qual es </w:t>
      </w:r>
      <w:proofErr w:type="spellStart"/>
      <w:r w:rsidRPr="009D4596">
        <w:rPr>
          <w:rFonts w:ascii="Arial" w:hAnsi="Arial"/>
          <w:sz w:val="24"/>
        </w:rPr>
        <w:t>referix</w:t>
      </w:r>
      <w:proofErr w:type="spellEnd"/>
      <w:r w:rsidRPr="009D4596">
        <w:rPr>
          <w:rFonts w:ascii="Arial" w:hAnsi="Arial"/>
          <w:sz w:val="24"/>
        </w:rPr>
        <w:t xml:space="preserve"> esta convocatòria i com a màxim en la data en la qual finalitza el termini de justificació.</w:t>
      </w:r>
    </w:p>
    <w:p w14:paraId="1734158B" w14:textId="77777777" w:rsidR="00EC2AE3" w:rsidRPr="009D4596" w:rsidRDefault="00D9158D" w:rsidP="008335A1">
      <w:pPr>
        <w:tabs>
          <w:tab w:val="left" w:pos="1714"/>
        </w:tabs>
        <w:spacing w:before="120" w:after="120" w:line="320" w:lineRule="exact"/>
        <w:jc w:val="both"/>
        <w:rPr>
          <w:rFonts w:ascii="Arial" w:hAnsi="Arial"/>
          <w:sz w:val="24"/>
        </w:rPr>
      </w:pPr>
      <w:r w:rsidRPr="009D4596">
        <w:rPr>
          <w:rFonts w:ascii="Arial" w:hAnsi="Arial"/>
          <w:sz w:val="24"/>
        </w:rPr>
        <w:t xml:space="preserve">Quan la quantia del gasto a justificar </w:t>
      </w:r>
      <w:proofErr w:type="spellStart"/>
      <w:r w:rsidRPr="009D4596">
        <w:rPr>
          <w:rFonts w:ascii="Arial" w:hAnsi="Arial"/>
          <w:sz w:val="24"/>
        </w:rPr>
        <w:t>siga</w:t>
      </w:r>
      <w:proofErr w:type="spellEnd"/>
      <w:r w:rsidRPr="009D4596">
        <w:rPr>
          <w:rFonts w:ascii="Arial" w:hAnsi="Arial"/>
          <w:sz w:val="24"/>
        </w:rPr>
        <w:t xml:space="preserve"> inferior a 1.000,00 €, la justificació del pagament es farà amb inclusió de l'expressió “cobrat/pagat” en la factura emesa pel proveïdor o </w:t>
      </w:r>
      <w:r w:rsidRPr="009D4596">
        <w:rPr>
          <w:rFonts w:ascii="Arial" w:hAnsi="Arial"/>
          <w:sz w:val="24"/>
        </w:rPr>
        <w:lastRenderedPageBreak/>
        <w:t xml:space="preserve">descripció que </w:t>
      </w:r>
      <w:proofErr w:type="spellStart"/>
      <w:r w:rsidRPr="009D4596">
        <w:rPr>
          <w:rFonts w:ascii="Arial" w:hAnsi="Arial"/>
          <w:sz w:val="24"/>
        </w:rPr>
        <w:t>l'identifique</w:t>
      </w:r>
      <w:proofErr w:type="spellEnd"/>
      <w:r w:rsidRPr="009D4596">
        <w:rPr>
          <w:rFonts w:ascii="Arial" w:hAnsi="Arial"/>
          <w:sz w:val="24"/>
        </w:rPr>
        <w:t>, o aportació del justificant del pagament realitzat.</w:t>
      </w:r>
    </w:p>
    <w:p w14:paraId="47561F9F" w14:textId="17D310B1" w:rsidR="00D9158D" w:rsidRPr="009D4596" w:rsidRDefault="00D9158D" w:rsidP="008335A1">
      <w:pPr>
        <w:tabs>
          <w:tab w:val="left" w:pos="1714"/>
        </w:tabs>
        <w:spacing w:before="120" w:after="120" w:line="320" w:lineRule="exact"/>
        <w:jc w:val="both"/>
        <w:rPr>
          <w:rFonts w:ascii="Arial" w:hAnsi="Arial"/>
          <w:sz w:val="24"/>
        </w:rPr>
      </w:pPr>
      <w:r w:rsidRPr="009D4596">
        <w:rPr>
          <w:rFonts w:ascii="Arial" w:hAnsi="Arial"/>
          <w:sz w:val="24"/>
        </w:rPr>
        <w:t xml:space="preserve">Quan la quantia del gasto a justificar </w:t>
      </w:r>
      <w:proofErr w:type="spellStart"/>
      <w:r w:rsidRPr="009D4596">
        <w:rPr>
          <w:rFonts w:ascii="Arial" w:hAnsi="Arial"/>
          <w:sz w:val="24"/>
        </w:rPr>
        <w:t>siga</w:t>
      </w:r>
      <w:proofErr w:type="spellEnd"/>
      <w:r w:rsidRPr="009D4596">
        <w:rPr>
          <w:rFonts w:ascii="Arial" w:hAnsi="Arial"/>
          <w:sz w:val="24"/>
        </w:rPr>
        <w:t xml:space="preserve"> igual o superior a 1.000,00 €, amb independència del número factures emeses, el pagament no podrà realitzar-se en efectiu, de conformitat amb l'article 7 de la Llei 7/2012, de 29 d'octubre, de modificació de la normativa tributària i pressupostària i d'adequació de la normativa financera per a la intensificació de les actuacions en la prevenció i lluita contra el frau.</w:t>
      </w:r>
    </w:p>
    <w:p w14:paraId="21279B4F" w14:textId="0E7E13E3" w:rsidR="00D9158D" w:rsidRPr="009D4596" w:rsidRDefault="00EC2AE3" w:rsidP="00EC2AE3">
      <w:pPr>
        <w:tabs>
          <w:tab w:val="left" w:pos="1690"/>
        </w:tabs>
        <w:spacing w:before="120" w:after="120" w:line="320" w:lineRule="exact"/>
        <w:jc w:val="both"/>
        <w:rPr>
          <w:rFonts w:ascii="Arial" w:hAnsi="Arial"/>
          <w:sz w:val="24"/>
        </w:rPr>
      </w:pPr>
      <w:r w:rsidRPr="009D4596">
        <w:rPr>
          <w:rFonts w:ascii="Arial" w:hAnsi="Arial"/>
          <w:sz w:val="24"/>
        </w:rPr>
        <w:t xml:space="preserve">8.6.- </w:t>
      </w:r>
      <w:r w:rsidR="00D9158D" w:rsidRPr="009D4596">
        <w:rPr>
          <w:rFonts w:ascii="Arial" w:hAnsi="Arial"/>
          <w:sz w:val="24"/>
        </w:rPr>
        <w:t>Per a acreditar el pagament del gasto s'acceptaran:</w:t>
      </w:r>
    </w:p>
    <w:p w14:paraId="061D75B1" w14:textId="77777777" w:rsidR="00D9158D" w:rsidRPr="009D4596" w:rsidRDefault="00D9158D" w:rsidP="00F00D81">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 xml:space="preserve">Transferència bancària: es justificarà mitjançant còpia del resguard del càrrec. En el supòsit de no </w:t>
      </w:r>
      <w:proofErr w:type="spellStart"/>
      <w:r w:rsidRPr="009D4596">
        <w:rPr>
          <w:rFonts w:ascii="Arial" w:hAnsi="Arial"/>
          <w:sz w:val="24"/>
        </w:rPr>
        <w:t>aparéixer</w:t>
      </w:r>
      <w:proofErr w:type="spellEnd"/>
      <w:r w:rsidRPr="009D4596">
        <w:rPr>
          <w:rFonts w:ascii="Arial" w:hAnsi="Arial"/>
          <w:sz w:val="24"/>
        </w:rPr>
        <w:t xml:space="preserve"> expressament identificat el beneficiari, resultarà necessari aportar acreditació d'este extrem.</w:t>
      </w:r>
    </w:p>
    <w:p w14:paraId="207F4BB2" w14:textId="77777777" w:rsidR="00D9158D" w:rsidRPr="009D4596" w:rsidRDefault="00D9158D" w:rsidP="00F00D81">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 xml:space="preserve">Xec nominatiu: es justificarà mitjançant còpia del xec i extracte bancari del càrrec en compte corresponent al xec. Si l'extracte no identifica la persona beneficiària del xec, haurà d'aportar-se declaració responsable de l'entitat financera o de la presidència de l'entitat on </w:t>
      </w:r>
      <w:proofErr w:type="spellStart"/>
      <w:r w:rsidRPr="009D4596">
        <w:rPr>
          <w:rFonts w:ascii="Arial" w:hAnsi="Arial"/>
          <w:sz w:val="24"/>
        </w:rPr>
        <w:t>s'indique</w:t>
      </w:r>
      <w:proofErr w:type="spellEnd"/>
      <w:r w:rsidRPr="009D4596">
        <w:rPr>
          <w:rFonts w:ascii="Arial" w:hAnsi="Arial"/>
          <w:sz w:val="24"/>
        </w:rPr>
        <w:t xml:space="preserve"> la correspondència entre extracte i xec, indicant a més que es tracta de xec nominatiu i no al portador. No obstant això, si del número de sèrie del xec es </w:t>
      </w:r>
      <w:proofErr w:type="spellStart"/>
      <w:r w:rsidRPr="009D4596">
        <w:rPr>
          <w:rFonts w:ascii="Arial" w:hAnsi="Arial"/>
          <w:sz w:val="24"/>
        </w:rPr>
        <w:t>desprén</w:t>
      </w:r>
      <w:proofErr w:type="spellEnd"/>
      <w:r w:rsidRPr="009D4596">
        <w:rPr>
          <w:rFonts w:ascii="Arial" w:hAnsi="Arial"/>
          <w:sz w:val="24"/>
        </w:rPr>
        <w:t xml:space="preserve"> que </w:t>
      </w:r>
      <w:proofErr w:type="spellStart"/>
      <w:r w:rsidRPr="009D4596">
        <w:rPr>
          <w:rFonts w:ascii="Arial" w:hAnsi="Arial"/>
          <w:sz w:val="24"/>
        </w:rPr>
        <w:t>existix</w:t>
      </w:r>
      <w:proofErr w:type="spellEnd"/>
      <w:r w:rsidRPr="009D4596">
        <w:rPr>
          <w:rFonts w:ascii="Arial" w:hAnsi="Arial"/>
          <w:sz w:val="24"/>
        </w:rPr>
        <w:t xml:space="preserve"> correlació entre xec i extracte no serà necessari aportar declaració.</w:t>
      </w:r>
    </w:p>
    <w:p w14:paraId="4424B76C" w14:textId="77777777" w:rsidR="00D9158D" w:rsidRPr="009D4596" w:rsidRDefault="00D9158D" w:rsidP="00F00D81">
      <w:pPr>
        <w:pStyle w:val="Textoindependiente"/>
        <w:numPr>
          <w:ilvl w:val="0"/>
          <w:numId w:val="33"/>
        </w:numPr>
        <w:spacing w:before="120" w:after="120" w:line="320" w:lineRule="exact"/>
        <w:ind w:left="426"/>
        <w:jc w:val="both"/>
        <w:rPr>
          <w:rFonts w:ascii="Arial" w:hAnsi="Arial"/>
          <w:sz w:val="24"/>
        </w:rPr>
      </w:pPr>
      <w:r w:rsidRPr="009D4596">
        <w:rPr>
          <w:rFonts w:ascii="Arial" w:hAnsi="Arial"/>
          <w:sz w:val="24"/>
        </w:rPr>
        <w:t>Qualsevol altre tipus d'acreditació dins dels termes legals.</w:t>
      </w:r>
    </w:p>
    <w:p w14:paraId="69311AF3" w14:textId="6546362E" w:rsidR="00D9158D" w:rsidRPr="009D4596" w:rsidRDefault="00F00D81" w:rsidP="008335A1">
      <w:pPr>
        <w:pStyle w:val="Textoindependiente"/>
        <w:spacing w:before="120" w:after="120" w:line="320" w:lineRule="exact"/>
        <w:jc w:val="both"/>
        <w:rPr>
          <w:rFonts w:ascii="Arial" w:hAnsi="Arial"/>
          <w:sz w:val="24"/>
        </w:rPr>
      </w:pPr>
      <w:r w:rsidRPr="009D4596">
        <w:rPr>
          <w:rFonts w:ascii="Arial" w:hAnsi="Arial"/>
          <w:sz w:val="24"/>
        </w:rPr>
        <w:t xml:space="preserve">8.7.- </w:t>
      </w:r>
      <w:r w:rsidR="00D9158D" w:rsidRPr="009D4596">
        <w:rPr>
          <w:rFonts w:ascii="Arial" w:hAnsi="Arial"/>
          <w:sz w:val="24"/>
        </w:rPr>
        <w:t>Quant a la justificació i el procediment, s'atendrà a més el que disposa la normativa vigent.</w:t>
      </w:r>
    </w:p>
    <w:p w14:paraId="768E7743" w14:textId="4A3FA823"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DEVOLUCIÓ VOLUNTÀRIA</w:t>
      </w:r>
    </w:p>
    <w:p w14:paraId="693D080E" w14:textId="2AA858B7" w:rsidR="00D9158D" w:rsidRPr="009D4596" w:rsidRDefault="00D9158D" w:rsidP="008335A1">
      <w:pPr>
        <w:pStyle w:val="Textoindependiente"/>
        <w:spacing w:before="120" w:after="120" w:line="320" w:lineRule="exact"/>
        <w:jc w:val="both"/>
        <w:rPr>
          <w:rFonts w:ascii="Arial" w:hAnsi="Arial"/>
          <w:sz w:val="24"/>
        </w:rPr>
      </w:pPr>
      <w:r w:rsidRPr="009D4596">
        <w:rPr>
          <w:rFonts w:ascii="Arial" w:hAnsi="Arial"/>
          <w:sz w:val="24"/>
        </w:rPr>
        <w:t>La devolució voluntària de la subvenció es realitzarà mitjançant autoliquidació</w:t>
      </w:r>
      <w:r w:rsidR="00B63B0A" w:rsidRPr="009D4596">
        <w:rPr>
          <w:rFonts w:ascii="Arial" w:hAnsi="Arial"/>
          <w:sz w:val="24"/>
        </w:rPr>
        <w:t>.</w:t>
      </w:r>
    </w:p>
    <w:p w14:paraId="5023DED8" w14:textId="77777777" w:rsidR="00D9158D" w:rsidRPr="009D4596" w:rsidRDefault="00D9158D" w:rsidP="008335A1">
      <w:pPr>
        <w:pStyle w:val="Textoindependiente"/>
        <w:spacing w:before="120" w:after="120" w:line="320" w:lineRule="exact"/>
        <w:jc w:val="both"/>
        <w:rPr>
          <w:rFonts w:ascii="Arial" w:hAnsi="Arial"/>
          <w:sz w:val="24"/>
        </w:rPr>
      </w:pPr>
      <w:r w:rsidRPr="009D4596">
        <w:rPr>
          <w:rFonts w:ascii="Arial" w:hAnsi="Arial"/>
          <w:sz w:val="24"/>
        </w:rPr>
        <w:t>Una vegada complit este tràmit, es procedirà al càlcul dels interessos de demora corresponents, d'acord amb el que es preveu en l'article 38 de la LGS i en l'article 90 del seu Reglament.</w:t>
      </w:r>
    </w:p>
    <w:p w14:paraId="402071A6" w14:textId="77777777"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REVOCACIÓ I REINTEGRAMENT DE LES SUBVENCIONS</w:t>
      </w:r>
    </w:p>
    <w:p w14:paraId="2ADBC40D" w14:textId="77777777" w:rsidR="00D9158D" w:rsidRPr="009D4596" w:rsidRDefault="00D9158D" w:rsidP="006A6F18">
      <w:pPr>
        <w:pStyle w:val="Textoindependiente"/>
        <w:spacing w:before="120" w:after="120" w:line="320" w:lineRule="exact"/>
        <w:jc w:val="both"/>
        <w:rPr>
          <w:rFonts w:ascii="Arial" w:hAnsi="Arial"/>
          <w:sz w:val="24"/>
        </w:rPr>
      </w:pPr>
      <w:r w:rsidRPr="009D4596">
        <w:rPr>
          <w:rFonts w:ascii="Arial" w:hAnsi="Arial"/>
          <w:sz w:val="24"/>
        </w:rPr>
        <w:t xml:space="preserve">Són causes de revocació de les ajudes, procedint si és el cas al reintegrament d'estes, l'incompliment d'acreditació de la subvenció i de les obligacions arreplegades en esta convocatòria, a més de les quals </w:t>
      </w:r>
      <w:proofErr w:type="spellStart"/>
      <w:r w:rsidRPr="009D4596">
        <w:rPr>
          <w:rFonts w:ascii="Arial" w:hAnsi="Arial"/>
          <w:sz w:val="24"/>
        </w:rPr>
        <w:t>s'establixen</w:t>
      </w:r>
      <w:proofErr w:type="spellEnd"/>
      <w:r w:rsidRPr="009D4596">
        <w:rPr>
          <w:rFonts w:ascii="Arial" w:hAnsi="Arial"/>
          <w:sz w:val="24"/>
        </w:rPr>
        <w:t xml:space="preserve"> en l'article 37 de la LGS.</w:t>
      </w:r>
    </w:p>
    <w:p w14:paraId="3F655B87" w14:textId="77777777" w:rsidR="00D9158D" w:rsidRPr="009D4596" w:rsidRDefault="00D9158D" w:rsidP="006A6F18">
      <w:pPr>
        <w:pStyle w:val="Textoindependiente"/>
        <w:spacing w:before="120" w:after="120" w:line="320" w:lineRule="exact"/>
        <w:jc w:val="both"/>
        <w:rPr>
          <w:rFonts w:ascii="Arial" w:hAnsi="Arial"/>
          <w:sz w:val="24"/>
        </w:rPr>
      </w:pPr>
      <w:r w:rsidRPr="009D4596">
        <w:rPr>
          <w:rFonts w:ascii="Arial" w:hAnsi="Arial"/>
          <w:sz w:val="24"/>
        </w:rPr>
        <w:t xml:space="preserve">L'òrgan </w:t>
      </w:r>
      <w:proofErr w:type="spellStart"/>
      <w:r w:rsidRPr="009D4596">
        <w:rPr>
          <w:rFonts w:ascii="Arial" w:hAnsi="Arial"/>
          <w:sz w:val="24"/>
        </w:rPr>
        <w:t>concedent</w:t>
      </w:r>
      <w:proofErr w:type="spellEnd"/>
      <w:r w:rsidRPr="009D4596">
        <w:rPr>
          <w:rFonts w:ascii="Arial" w:hAnsi="Arial"/>
          <w:sz w:val="24"/>
        </w:rPr>
        <w:t xml:space="preserve">, prèvia tramitació del procediment legalment </w:t>
      </w:r>
      <w:proofErr w:type="spellStart"/>
      <w:r w:rsidRPr="009D4596">
        <w:rPr>
          <w:rFonts w:ascii="Arial" w:hAnsi="Arial"/>
          <w:sz w:val="24"/>
        </w:rPr>
        <w:t>establit</w:t>
      </w:r>
      <w:proofErr w:type="spellEnd"/>
      <w:r w:rsidRPr="009D4596">
        <w:rPr>
          <w:rFonts w:ascii="Arial" w:hAnsi="Arial"/>
          <w:sz w:val="24"/>
        </w:rPr>
        <w:t xml:space="preserve">, podrà revocar totalment o parcialment les subvencions concedides, amb l'obligació per part de l'entitat beneficiària de retornar l'import rebut i de pagar </w:t>
      </w:r>
      <w:proofErr w:type="spellStart"/>
      <w:r w:rsidRPr="009D4596">
        <w:rPr>
          <w:rFonts w:ascii="Arial" w:hAnsi="Arial"/>
          <w:sz w:val="24"/>
        </w:rPr>
        <w:t>l'interés</w:t>
      </w:r>
      <w:proofErr w:type="spellEnd"/>
      <w:r w:rsidRPr="009D4596">
        <w:rPr>
          <w:rFonts w:ascii="Arial" w:hAnsi="Arial"/>
          <w:sz w:val="24"/>
        </w:rPr>
        <w:t xml:space="preserve"> de demora corresponent, en els supòsits i mitjançant la tramitació del procediment de reintegrament que preveuen la LGS, i els articles 39, 40 i 41 de l'Ordenança general de subvencions de l'Ajuntament de València i els seus organismes públics.</w:t>
      </w:r>
    </w:p>
    <w:p w14:paraId="5BD50A77" w14:textId="77777777" w:rsidR="00D9158D" w:rsidRPr="009D4596" w:rsidRDefault="00D9158D" w:rsidP="006A6F18">
      <w:pPr>
        <w:pStyle w:val="Textoindependiente"/>
        <w:spacing w:before="120" w:after="120" w:line="320" w:lineRule="exact"/>
        <w:jc w:val="both"/>
        <w:rPr>
          <w:rFonts w:ascii="Arial" w:hAnsi="Arial"/>
          <w:sz w:val="24"/>
        </w:rPr>
      </w:pPr>
      <w:r w:rsidRPr="009D4596">
        <w:rPr>
          <w:rFonts w:ascii="Arial" w:hAnsi="Arial"/>
          <w:sz w:val="24"/>
        </w:rPr>
        <w:t xml:space="preserve">El reintegrament es realitzarà mitjançant el corresponent procediment de reintegrament de les quantitats indegudament percebudes, notificant a la persona interessada l'import de la subvenció que ha de ser reintegrada a l'Ajuntament de València juntament amb els </w:t>
      </w:r>
      <w:r w:rsidRPr="009D4596">
        <w:rPr>
          <w:rFonts w:ascii="Arial" w:hAnsi="Arial"/>
          <w:sz w:val="24"/>
        </w:rPr>
        <w:lastRenderedPageBreak/>
        <w:t xml:space="preserve">interessos de demora que </w:t>
      </w:r>
      <w:proofErr w:type="spellStart"/>
      <w:r w:rsidRPr="009D4596">
        <w:rPr>
          <w:rFonts w:ascii="Arial" w:hAnsi="Arial"/>
          <w:sz w:val="24"/>
        </w:rPr>
        <w:t>procedisquen</w:t>
      </w:r>
      <w:proofErr w:type="spellEnd"/>
      <w:r w:rsidRPr="009D4596">
        <w:rPr>
          <w:rFonts w:ascii="Arial" w:hAnsi="Arial"/>
          <w:sz w:val="24"/>
        </w:rPr>
        <w:t>.</w:t>
      </w:r>
    </w:p>
    <w:p w14:paraId="5F7F070D" w14:textId="77777777" w:rsidR="00D9158D" w:rsidRPr="009D4596" w:rsidRDefault="00D9158D" w:rsidP="006A6F18">
      <w:pPr>
        <w:pStyle w:val="Textoindependiente"/>
        <w:spacing w:before="120" w:after="120" w:line="320" w:lineRule="exact"/>
        <w:jc w:val="both"/>
        <w:rPr>
          <w:rFonts w:ascii="Arial" w:hAnsi="Arial"/>
          <w:sz w:val="24"/>
        </w:rPr>
      </w:pPr>
      <w:r w:rsidRPr="009D4596">
        <w:rPr>
          <w:rFonts w:ascii="Arial" w:hAnsi="Arial"/>
          <w:sz w:val="24"/>
        </w:rPr>
        <w:t>La inexactitud o falsedat de la declaració responsable, a més de ser causa d'exclusió de la convocatòria, és també causa de revocació de la subvenció, sense perjuí de les responsabilitats de qualsevol tipus en què hagen pogut incórrer les persones sol·licitants a conseqüència de la inexactitud o la falsedat en la declaració.</w:t>
      </w:r>
    </w:p>
    <w:p w14:paraId="6C75FEAF" w14:textId="77777777" w:rsidR="00D9158D"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t>OBLIGACIONS DEL BENEFICIARI</w:t>
      </w:r>
    </w:p>
    <w:p w14:paraId="0F67455C" w14:textId="77777777" w:rsidR="00D9158D" w:rsidRPr="009D4596" w:rsidRDefault="00D9158D" w:rsidP="008335A1">
      <w:pPr>
        <w:pStyle w:val="Textoindependiente"/>
        <w:spacing w:before="120" w:after="120" w:line="320" w:lineRule="exact"/>
        <w:jc w:val="both"/>
        <w:rPr>
          <w:rFonts w:ascii="Arial" w:hAnsi="Arial"/>
          <w:sz w:val="24"/>
        </w:rPr>
      </w:pPr>
      <w:r w:rsidRPr="009D4596">
        <w:rPr>
          <w:rFonts w:ascii="Arial" w:hAnsi="Arial"/>
          <w:sz w:val="24"/>
        </w:rPr>
        <w:t xml:space="preserve">Les entitats beneficiàries de les subvencions per aniversari estaran obligades amb caràcter general a complir el que </w:t>
      </w:r>
      <w:proofErr w:type="spellStart"/>
      <w:r w:rsidRPr="009D4596">
        <w:rPr>
          <w:rFonts w:ascii="Arial" w:hAnsi="Arial"/>
          <w:sz w:val="24"/>
        </w:rPr>
        <w:t>establix</w:t>
      </w:r>
      <w:proofErr w:type="spellEnd"/>
      <w:r w:rsidRPr="009D4596">
        <w:rPr>
          <w:rFonts w:ascii="Arial" w:hAnsi="Arial"/>
          <w:sz w:val="24"/>
        </w:rPr>
        <w:t xml:space="preserve"> l'article 14.1 de la LGS i l'article 11 de l'Ordenança general de subvencions de l'Ajuntament de València i els seus Organismes Públics. En concret, entre altres:</w:t>
      </w:r>
    </w:p>
    <w:p w14:paraId="07DC96D1" w14:textId="77777777" w:rsidR="00D9158D" w:rsidRPr="009D4596" w:rsidRDefault="00D9158D" w:rsidP="006A6F18">
      <w:pPr>
        <w:pStyle w:val="Prrafodelista"/>
        <w:numPr>
          <w:ilvl w:val="0"/>
          <w:numId w:val="38"/>
        </w:numPr>
        <w:tabs>
          <w:tab w:val="left" w:pos="1783"/>
        </w:tabs>
        <w:spacing w:before="120" w:after="120" w:line="320" w:lineRule="exact"/>
        <w:ind w:left="426"/>
        <w:rPr>
          <w:rFonts w:ascii="Arial" w:hAnsi="Arial"/>
          <w:sz w:val="24"/>
        </w:rPr>
      </w:pPr>
      <w:r w:rsidRPr="009D4596">
        <w:rPr>
          <w:rFonts w:ascii="Arial" w:hAnsi="Arial"/>
          <w:sz w:val="24"/>
        </w:rPr>
        <w:t>Realitzar l'activitat objecte de l'ajuda.</w:t>
      </w:r>
    </w:p>
    <w:p w14:paraId="349292D6" w14:textId="77777777" w:rsidR="00D9158D" w:rsidRPr="009D4596" w:rsidRDefault="00D9158D" w:rsidP="006A6F18">
      <w:pPr>
        <w:pStyle w:val="Prrafodelista"/>
        <w:numPr>
          <w:ilvl w:val="0"/>
          <w:numId w:val="38"/>
        </w:numPr>
        <w:tabs>
          <w:tab w:val="left" w:pos="1765"/>
        </w:tabs>
        <w:spacing w:before="120" w:after="120" w:line="320" w:lineRule="exact"/>
        <w:ind w:left="426"/>
        <w:rPr>
          <w:rFonts w:ascii="Arial" w:hAnsi="Arial"/>
          <w:sz w:val="24"/>
        </w:rPr>
      </w:pPr>
      <w:r w:rsidRPr="009D4596">
        <w:rPr>
          <w:rFonts w:ascii="Arial" w:hAnsi="Arial"/>
          <w:sz w:val="24"/>
        </w:rPr>
        <w:t>Justificar el compliment dels requisits i condicions necessàries, així com la realització de l'activitat i el compliment de la finalitat que determina la concessió i aplicació a la seua finalitat dels fons rebuts.</w:t>
      </w:r>
    </w:p>
    <w:p w14:paraId="28047D76" w14:textId="77777777" w:rsidR="00D9158D" w:rsidRPr="009D4596" w:rsidRDefault="00D9158D" w:rsidP="006A6F18">
      <w:pPr>
        <w:pStyle w:val="Prrafodelista"/>
        <w:numPr>
          <w:ilvl w:val="0"/>
          <w:numId w:val="38"/>
        </w:numPr>
        <w:tabs>
          <w:tab w:val="left" w:pos="1750"/>
        </w:tabs>
        <w:spacing w:before="120" w:after="120" w:line="320" w:lineRule="exact"/>
        <w:ind w:left="426"/>
        <w:rPr>
          <w:rFonts w:ascii="Arial" w:hAnsi="Arial"/>
          <w:sz w:val="24"/>
        </w:rPr>
      </w:pPr>
      <w:r w:rsidRPr="009D4596">
        <w:rPr>
          <w:rFonts w:ascii="Arial" w:hAnsi="Arial"/>
          <w:sz w:val="24"/>
        </w:rPr>
        <w:t>Sotmetre's a les actuacions de comprovació i control previstes per la vigent normativa en matèria de subvencions.</w:t>
      </w:r>
    </w:p>
    <w:p w14:paraId="4F4DF00F" w14:textId="77777777" w:rsidR="00D9158D" w:rsidRPr="009D4596" w:rsidRDefault="00D9158D" w:rsidP="006A6F18">
      <w:pPr>
        <w:pStyle w:val="Prrafodelista"/>
        <w:numPr>
          <w:ilvl w:val="0"/>
          <w:numId w:val="38"/>
        </w:numPr>
        <w:tabs>
          <w:tab w:val="left" w:pos="1762"/>
        </w:tabs>
        <w:spacing w:before="120" w:after="120" w:line="320" w:lineRule="exact"/>
        <w:ind w:left="426"/>
        <w:rPr>
          <w:rFonts w:ascii="Arial" w:hAnsi="Arial"/>
          <w:sz w:val="24"/>
        </w:rPr>
      </w:pPr>
      <w:r w:rsidRPr="009D4596">
        <w:rPr>
          <w:rFonts w:ascii="Arial" w:hAnsi="Arial"/>
          <w:sz w:val="24"/>
        </w:rPr>
        <w:t>Conservar els documents justificatius de l'aplicació dels fons percebuts, inclosos els electrònics.</w:t>
      </w:r>
    </w:p>
    <w:p w14:paraId="7BFF4FA7" w14:textId="1E875830" w:rsidR="00D9158D" w:rsidRPr="009D4596" w:rsidRDefault="00D9158D" w:rsidP="006A6F18">
      <w:pPr>
        <w:pStyle w:val="Prrafodelista"/>
        <w:numPr>
          <w:ilvl w:val="0"/>
          <w:numId w:val="38"/>
        </w:numPr>
        <w:tabs>
          <w:tab w:val="left" w:pos="1744"/>
        </w:tabs>
        <w:spacing w:before="120" w:after="120" w:line="320" w:lineRule="exact"/>
        <w:ind w:left="426"/>
        <w:rPr>
          <w:rFonts w:ascii="Arial" w:hAnsi="Arial"/>
          <w:sz w:val="24"/>
        </w:rPr>
      </w:pPr>
      <w:r w:rsidRPr="009D4596">
        <w:rPr>
          <w:rFonts w:ascii="Arial" w:hAnsi="Arial"/>
          <w:sz w:val="24"/>
        </w:rPr>
        <w:t xml:space="preserve">Adoptar mesures de difusió del caràcter públic del finançament de l'activitat subvencionada, adequades a l'objecte subvencionat, tant en la forma com en la duració, com la inclusió de la imatge institucional </w:t>
      </w:r>
      <w:r w:rsidR="00B63B0A" w:rsidRPr="009D4596">
        <w:rPr>
          <w:rFonts w:ascii="Arial" w:hAnsi="Arial"/>
          <w:sz w:val="24"/>
        </w:rPr>
        <w:t>de Junta Central Fallera</w:t>
      </w:r>
      <w:r w:rsidRPr="009D4596">
        <w:rPr>
          <w:rFonts w:ascii="Arial" w:hAnsi="Arial"/>
          <w:sz w:val="24"/>
        </w:rPr>
        <w:t xml:space="preserve"> o llegendes relatives </w:t>
      </w:r>
      <w:r w:rsidR="00B63B0A" w:rsidRPr="009D4596">
        <w:rPr>
          <w:rFonts w:ascii="Arial" w:hAnsi="Arial"/>
          <w:sz w:val="24"/>
        </w:rPr>
        <w:t xml:space="preserve"> </w:t>
      </w:r>
      <w:r w:rsidRPr="009D4596">
        <w:rPr>
          <w:rFonts w:ascii="Arial" w:hAnsi="Arial"/>
          <w:sz w:val="24"/>
        </w:rPr>
        <w:t>al finançament públic.</w:t>
      </w:r>
    </w:p>
    <w:p w14:paraId="67F7E2C1" w14:textId="4ECEDEE4" w:rsidR="00D9158D" w:rsidRPr="009D4596" w:rsidRDefault="00D9158D" w:rsidP="006A6F18">
      <w:pPr>
        <w:pStyle w:val="Textoindependiente"/>
        <w:spacing w:before="120" w:after="120" w:line="320" w:lineRule="exact"/>
        <w:ind w:left="426"/>
        <w:jc w:val="both"/>
        <w:rPr>
          <w:rFonts w:ascii="Arial" w:hAnsi="Arial"/>
          <w:sz w:val="24"/>
        </w:rPr>
      </w:pPr>
      <w:r w:rsidRPr="009D4596">
        <w:rPr>
          <w:rFonts w:ascii="Arial" w:hAnsi="Arial"/>
          <w:sz w:val="24"/>
        </w:rPr>
        <w:t>Per a això s'haurà d'incloure en més d'un dels mitjans següents esta menció al finançament: cartells, plaques commemoratives, materials impresos (llibrets), mitjans electrònics (xarxes socials i/o pàgina web) o audiovisuals o mencions realitzades en els mitjans de comunicació, i amb anàloga rellevància a la utilitzada respecte d'altres fonts de finançament.</w:t>
      </w:r>
    </w:p>
    <w:p w14:paraId="7229D65D" w14:textId="77777777" w:rsidR="00D9158D" w:rsidRPr="009D4596" w:rsidRDefault="00D9158D" w:rsidP="006A6F18">
      <w:pPr>
        <w:pStyle w:val="Textoindependiente"/>
        <w:spacing w:before="120" w:after="120" w:line="320" w:lineRule="exact"/>
        <w:ind w:left="426"/>
        <w:jc w:val="both"/>
        <w:rPr>
          <w:rFonts w:ascii="Arial" w:hAnsi="Arial"/>
          <w:sz w:val="24"/>
        </w:rPr>
      </w:pPr>
      <w:r w:rsidRPr="009D4596">
        <w:rPr>
          <w:rFonts w:ascii="Arial" w:hAnsi="Arial"/>
          <w:sz w:val="24"/>
        </w:rPr>
        <w:t xml:space="preserve">S'hauran d'incorporar els logos posats a disposició en el tràmit específic de la seu electrònica i, si és el cas, indicar una llegenda en la qual </w:t>
      </w:r>
      <w:proofErr w:type="spellStart"/>
      <w:r w:rsidRPr="009D4596">
        <w:rPr>
          <w:rFonts w:ascii="Arial" w:hAnsi="Arial"/>
          <w:sz w:val="24"/>
        </w:rPr>
        <w:t>conste</w:t>
      </w:r>
      <w:proofErr w:type="spellEnd"/>
      <w:r w:rsidRPr="009D4596">
        <w:rPr>
          <w:rFonts w:ascii="Arial" w:hAnsi="Arial"/>
          <w:sz w:val="24"/>
        </w:rPr>
        <w:t xml:space="preserve"> que han rebut subvencions de l'Ajuntament de València per a la realització de les activitats a subvencionar.</w:t>
      </w:r>
    </w:p>
    <w:p w14:paraId="2343F4F9" w14:textId="77777777" w:rsidR="00D9158D" w:rsidRPr="009D4596" w:rsidRDefault="00D9158D" w:rsidP="006A6F18">
      <w:pPr>
        <w:pStyle w:val="Prrafodelista"/>
        <w:numPr>
          <w:ilvl w:val="0"/>
          <w:numId w:val="38"/>
        </w:numPr>
        <w:tabs>
          <w:tab w:val="left" w:pos="1772"/>
        </w:tabs>
        <w:spacing w:before="120" w:after="120" w:line="320" w:lineRule="exact"/>
        <w:ind w:left="426"/>
        <w:rPr>
          <w:rFonts w:ascii="Arial" w:hAnsi="Arial"/>
          <w:sz w:val="24"/>
        </w:rPr>
      </w:pPr>
      <w:r w:rsidRPr="009D4596">
        <w:rPr>
          <w:rFonts w:ascii="Arial" w:hAnsi="Arial"/>
          <w:sz w:val="24"/>
        </w:rPr>
        <w:t xml:space="preserve">Procedir al reintegrament dels fons percebuts en els supòsits previstos en l'article 37 de la LGS i la resta de normativa aplicable. El reintegrament comportarà l'exigència de </w:t>
      </w:r>
      <w:proofErr w:type="spellStart"/>
      <w:r w:rsidRPr="009D4596">
        <w:rPr>
          <w:rFonts w:ascii="Arial" w:hAnsi="Arial"/>
          <w:sz w:val="24"/>
        </w:rPr>
        <w:t>l'interés</w:t>
      </w:r>
      <w:proofErr w:type="spellEnd"/>
      <w:r w:rsidRPr="009D4596">
        <w:rPr>
          <w:rFonts w:ascii="Arial" w:hAnsi="Arial"/>
          <w:sz w:val="24"/>
        </w:rPr>
        <w:t xml:space="preserve"> de demora corresponent des del moment del pagament de la subvenció fins al dia en què </w:t>
      </w:r>
      <w:proofErr w:type="spellStart"/>
      <w:r w:rsidRPr="009D4596">
        <w:rPr>
          <w:rFonts w:ascii="Arial" w:hAnsi="Arial"/>
          <w:sz w:val="24"/>
        </w:rPr>
        <w:t>s'acorde</w:t>
      </w:r>
      <w:proofErr w:type="spellEnd"/>
      <w:r w:rsidRPr="009D4596">
        <w:rPr>
          <w:rFonts w:ascii="Arial" w:hAnsi="Arial"/>
          <w:sz w:val="24"/>
        </w:rPr>
        <w:t xml:space="preserve"> la procedència del reintegrament.</w:t>
      </w:r>
    </w:p>
    <w:p w14:paraId="521558EF" w14:textId="77777777" w:rsidR="00D9158D" w:rsidRPr="009D4596" w:rsidRDefault="00D9158D" w:rsidP="006A6F18">
      <w:pPr>
        <w:pStyle w:val="Textoindependiente"/>
        <w:spacing w:before="120" w:after="120" w:line="320" w:lineRule="exact"/>
        <w:jc w:val="both"/>
        <w:rPr>
          <w:rFonts w:ascii="Arial" w:hAnsi="Arial"/>
          <w:sz w:val="24"/>
        </w:rPr>
      </w:pPr>
      <w:r w:rsidRPr="009D4596">
        <w:rPr>
          <w:rFonts w:ascii="Arial" w:hAnsi="Arial"/>
          <w:sz w:val="24"/>
        </w:rPr>
        <w:t xml:space="preserve">En el supòsit d'incompliment parcial de l'objectiu o de l'obligació de justificar, el reintegrament s'exigirà per l'excés percebut sobre el que s'ha complit o justificat, previ el requeriment pel qual es va presentar la justificació, segons el que </w:t>
      </w:r>
      <w:proofErr w:type="spellStart"/>
      <w:r w:rsidRPr="009D4596">
        <w:rPr>
          <w:rFonts w:ascii="Arial" w:hAnsi="Arial"/>
          <w:sz w:val="24"/>
        </w:rPr>
        <w:t>establix</w:t>
      </w:r>
      <w:proofErr w:type="spellEnd"/>
      <w:r w:rsidRPr="009D4596">
        <w:rPr>
          <w:rFonts w:ascii="Arial" w:hAnsi="Arial"/>
          <w:sz w:val="24"/>
        </w:rPr>
        <w:t xml:space="preserve"> l'article 70.3 del RLGS.</w:t>
      </w:r>
    </w:p>
    <w:p w14:paraId="6D2A99AE" w14:textId="7DCC117D" w:rsidR="008335A1" w:rsidRPr="009D4596" w:rsidRDefault="00D9158D" w:rsidP="00F300CC">
      <w:pPr>
        <w:pStyle w:val="Prrafodelista"/>
        <w:numPr>
          <w:ilvl w:val="0"/>
          <w:numId w:val="34"/>
        </w:numPr>
        <w:spacing w:before="240" w:after="120" w:line="320" w:lineRule="exact"/>
        <w:ind w:left="284" w:hanging="284"/>
        <w:rPr>
          <w:rFonts w:ascii="Arial" w:hAnsi="Arial"/>
          <w:b/>
          <w:bCs/>
          <w:sz w:val="24"/>
        </w:rPr>
      </w:pPr>
      <w:r w:rsidRPr="009D4596">
        <w:rPr>
          <w:rFonts w:ascii="Arial" w:hAnsi="Arial"/>
          <w:b/>
          <w:bCs/>
          <w:sz w:val="24"/>
        </w:rPr>
        <w:lastRenderedPageBreak/>
        <w:t>CRITERIS DE GRADUACIÓ DELS POSSIBLES INCOMPLIMENTS DE CONDICIONS</w:t>
      </w:r>
    </w:p>
    <w:p w14:paraId="3D70E62B" w14:textId="77777777" w:rsidR="00D9158D" w:rsidRPr="009D4596" w:rsidRDefault="00D9158D" w:rsidP="008335A1">
      <w:pPr>
        <w:pStyle w:val="Textoindependiente"/>
        <w:spacing w:before="120" w:after="120" w:line="320" w:lineRule="exact"/>
        <w:jc w:val="both"/>
        <w:rPr>
          <w:rFonts w:ascii="Arial" w:hAnsi="Arial"/>
          <w:sz w:val="24"/>
        </w:rPr>
      </w:pPr>
      <w:r w:rsidRPr="009D4596">
        <w:rPr>
          <w:rFonts w:ascii="Arial" w:hAnsi="Arial"/>
          <w:sz w:val="24"/>
        </w:rPr>
        <w:t>Els criteris de graduació dels possibles incompliments de condicions imposades amb motiu de la concessió de subvencions a este efecte de determinar la quantitat que finalment haja de percebre l'entitat beneficiària o, si escau, l'import a reintegrar, són els següents:</w:t>
      </w:r>
    </w:p>
    <w:p w14:paraId="7EC9A024" w14:textId="77777777" w:rsidR="00D9158D" w:rsidRPr="009D4596" w:rsidRDefault="00D9158D" w:rsidP="006A6F18">
      <w:pPr>
        <w:pStyle w:val="Prrafodelista"/>
        <w:numPr>
          <w:ilvl w:val="0"/>
          <w:numId w:val="38"/>
        </w:numPr>
        <w:tabs>
          <w:tab w:val="left" w:pos="1772"/>
        </w:tabs>
        <w:spacing w:before="120" w:after="120" w:line="320" w:lineRule="exact"/>
        <w:ind w:left="426"/>
        <w:rPr>
          <w:rFonts w:ascii="Arial" w:hAnsi="Arial"/>
          <w:sz w:val="24"/>
        </w:rPr>
      </w:pPr>
      <w:r w:rsidRPr="009D4596">
        <w:rPr>
          <w:rFonts w:ascii="Arial" w:hAnsi="Arial"/>
          <w:sz w:val="24"/>
        </w:rPr>
        <w:t>L'incompliment de qualsevol de les obligacions imposades amb motiu de la concessió de les subvencions o el seu compliment extemporani, quan el seu compliment total fora determinant per a la consecució de la fi pública perseguida, serà causa de pèrdua total del dret de cobrament de la subvenció o de reintegrament, en cada cas.</w:t>
      </w:r>
    </w:p>
    <w:p w14:paraId="0B227DA6" w14:textId="60D057B9" w:rsidR="00D9158D" w:rsidRPr="009D4596" w:rsidRDefault="00D9158D" w:rsidP="006A6F18">
      <w:pPr>
        <w:pStyle w:val="Prrafodelista"/>
        <w:numPr>
          <w:ilvl w:val="0"/>
          <w:numId w:val="38"/>
        </w:numPr>
        <w:tabs>
          <w:tab w:val="left" w:pos="1772"/>
        </w:tabs>
        <w:spacing w:before="120" w:after="120" w:line="320" w:lineRule="exact"/>
        <w:ind w:left="426"/>
        <w:rPr>
          <w:rFonts w:ascii="Arial" w:hAnsi="Arial"/>
          <w:sz w:val="24"/>
        </w:rPr>
      </w:pPr>
      <w:r w:rsidRPr="009D4596">
        <w:rPr>
          <w:rFonts w:ascii="Arial" w:hAnsi="Arial"/>
          <w:sz w:val="24"/>
        </w:rPr>
        <w:t xml:space="preserve">Fora dels casos expressats en el paràgraf precedent, el compliment parcial de les condicions o la realització en termini de només una part de l'activitat, sempre que </w:t>
      </w:r>
      <w:proofErr w:type="spellStart"/>
      <w:r w:rsidRPr="009D4596">
        <w:rPr>
          <w:rFonts w:ascii="Arial" w:hAnsi="Arial"/>
          <w:sz w:val="24"/>
        </w:rPr>
        <w:t>s'acredite</w:t>
      </w:r>
      <w:proofErr w:type="spellEnd"/>
      <w:r w:rsidRPr="009D4596">
        <w:rPr>
          <w:rFonts w:ascii="Arial" w:hAnsi="Arial"/>
          <w:sz w:val="24"/>
        </w:rPr>
        <w:t xml:space="preserve"> una actuació de l'entitat beneficiària inequívocament tendent a la satisfacció dels</w:t>
      </w:r>
      <w:r w:rsidR="006A6F18" w:rsidRPr="009D4596">
        <w:rPr>
          <w:rFonts w:ascii="Arial" w:hAnsi="Arial"/>
          <w:sz w:val="24"/>
        </w:rPr>
        <w:t xml:space="preserve"> </w:t>
      </w:r>
      <w:r w:rsidRPr="009D4596">
        <w:rPr>
          <w:rFonts w:ascii="Arial" w:hAnsi="Arial"/>
          <w:sz w:val="24"/>
        </w:rPr>
        <w:t xml:space="preserve">compromisos o </w:t>
      </w:r>
      <w:proofErr w:type="spellStart"/>
      <w:r w:rsidRPr="009D4596">
        <w:rPr>
          <w:rFonts w:ascii="Arial" w:hAnsi="Arial"/>
          <w:sz w:val="24"/>
        </w:rPr>
        <w:t>existira</w:t>
      </w:r>
      <w:proofErr w:type="spellEnd"/>
      <w:r w:rsidRPr="009D4596">
        <w:rPr>
          <w:rFonts w:ascii="Arial" w:hAnsi="Arial"/>
          <w:sz w:val="24"/>
        </w:rPr>
        <w:t xml:space="preserve"> causa de força major, donarà lloc al pagament parcial de la subvenció o, si escau, al reintegrament també parcial aplicant la proporció en què es </w:t>
      </w:r>
      <w:proofErr w:type="spellStart"/>
      <w:r w:rsidRPr="009D4596">
        <w:rPr>
          <w:rFonts w:ascii="Arial" w:hAnsi="Arial"/>
          <w:sz w:val="24"/>
        </w:rPr>
        <w:t>trobe</w:t>
      </w:r>
      <w:proofErr w:type="spellEnd"/>
      <w:r w:rsidRPr="009D4596">
        <w:rPr>
          <w:rFonts w:ascii="Arial" w:hAnsi="Arial"/>
          <w:sz w:val="24"/>
        </w:rPr>
        <w:t xml:space="preserve"> l'activitat realitzada respecte del total.</w:t>
      </w:r>
    </w:p>
    <w:p w14:paraId="0519DE26" w14:textId="1834798C" w:rsidR="00D9158D" w:rsidRPr="009D4596" w:rsidRDefault="00D9158D" w:rsidP="006A6F18">
      <w:pPr>
        <w:pStyle w:val="Prrafodelista"/>
        <w:numPr>
          <w:ilvl w:val="0"/>
          <w:numId w:val="38"/>
        </w:numPr>
        <w:tabs>
          <w:tab w:val="left" w:pos="1772"/>
        </w:tabs>
        <w:spacing w:before="120" w:after="120" w:line="320" w:lineRule="exact"/>
        <w:ind w:left="426"/>
        <w:rPr>
          <w:rFonts w:ascii="Arial" w:hAnsi="Arial"/>
          <w:sz w:val="24"/>
        </w:rPr>
      </w:pPr>
      <w:r w:rsidRPr="009D4596">
        <w:rPr>
          <w:rFonts w:ascii="Arial" w:hAnsi="Arial"/>
          <w:sz w:val="24"/>
        </w:rPr>
        <w:t xml:space="preserve">Si en la realització d'una comprovació o control financer pels servicis de l'Administració es </w:t>
      </w:r>
      <w:proofErr w:type="spellStart"/>
      <w:r w:rsidRPr="009D4596">
        <w:rPr>
          <w:rFonts w:ascii="Arial" w:hAnsi="Arial"/>
          <w:sz w:val="24"/>
        </w:rPr>
        <w:t>posara</w:t>
      </w:r>
      <w:proofErr w:type="spellEnd"/>
      <w:r w:rsidRPr="009D4596">
        <w:rPr>
          <w:rFonts w:ascii="Arial" w:hAnsi="Arial"/>
          <w:sz w:val="24"/>
        </w:rPr>
        <w:t xml:space="preserve"> de manifest la falta de pagament de tots o part dels </w:t>
      </w:r>
      <w:proofErr w:type="spellStart"/>
      <w:r w:rsidRPr="009D4596">
        <w:rPr>
          <w:rFonts w:ascii="Arial" w:hAnsi="Arial"/>
          <w:sz w:val="24"/>
        </w:rPr>
        <w:t>gastos</w:t>
      </w:r>
      <w:proofErr w:type="spellEnd"/>
      <w:r w:rsidRPr="009D4596">
        <w:rPr>
          <w:rFonts w:ascii="Arial" w:hAnsi="Arial"/>
          <w:sz w:val="24"/>
        </w:rPr>
        <w:t xml:space="preserve"> realitzats, després de cobrada la subvenció, sent exigibles pels respectius creditors, s'exigirà el reintegrament aplicant el principi de proporcionalitat, a este efecte del qual es considerarà reintegrable la subvenció en proporció als </w:t>
      </w:r>
      <w:proofErr w:type="spellStart"/>
      <w:r w:rsidRPr="009D4596">
        <w:rPr>
          <w:rFonts w:ascii="Arial" w:hAnsi="Arial"/>
          <w:sz w:val="24"/>
        </w:rPr>
        <w:t>gastos</w:t>
      </w:r>
      <w:proofErr w:type="spellEnd"/>
      <w:r w:rsidRPr="009D4596">
        <w:rPr>
          <w:rFonts w:ascii="Arial" w:hAnsi="Arial"/>
          <w:sz w:val="24"/>
        </w:rPr>
        <w:t xml:space="preserve"> no pagats respecte al total de </w:t>
      </w:r>
      <w:proofErr w:type="spellStart"/>
      <w:r w:rsidRPr="009D4596">
        <w:rPr>
          <w:rFonts w:ascii="Arial" w:hAnsi="Arial"/>
          <w:sz w:val="24"/>
        </w:rPr>
        <w:t>gastos</w:t>
      </w:r>
      <w:proofErr w:type="spellEnd"/>
      <w:r w:rsidRPr="009D4596">
        <w:rPr>
          <w:rFonts w:ascii="Arial" w:hAnsi="Arial"/>
          <w:sz w:val="24"/>
        </w:rPr>
        <w:t xml:space="preserve"> subvencionables imputats.</w:t>
      </w:r>
    </w:p>
    <w:sectPr w:rsidR="00D9158D" w:rsidRPr="009D4596" w:rsidSect="00C9752A">
      <w:headerReference w:type="default" r:id="rId9"/>
      <w:pgSz w:w="11906" w:h="16838"/>
      <w:pgMar w:top="1701" w:right="992" w:bottom="993" w:left="136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0C26C" w14:textId="77777777" w:rsidR="00D97700" w:rsidRDefault="00D97700" w:rsidP="00D97700">
      <w:r>
        <w:separator/>
      </w:r>
    </w:p>
  </w:endnote>
  <w:endnote w:type="continuationSeparator" w:id="0">
    <w:p w14:paraId="30791F9E" w14:textId="77777777" w:rsidR="00D97700" w:rsidRDefault="00D97700" w:rsidP="00D9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0DAD5" w14:textId="77777777" w:rsidR="00D97700" w:rsidRDefault="00D97700" w:rsidP="00D97700">
      <w:r>
        <w:separator/>
      </w:r>
    </w:p>
  </w:footnote>
  <w:footnote w:type="continuationSeparator" w:id="0">
    <w:p w14:paraId="21ACA815" w14:textId="77777777" w:rsidR="00D97700" w:rsidRDefault="00D97700" w:rsidP="00D9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7CEB8" w14:textId="74F66D6F" w:rsidR="00D97700" w:rsidRDefault="00D97700" w:rsidP="00D97700">
    <w:pPr>
      <w:pStyle w:val="Encabezado"/>
      <w:jc w:val="center"/>
    </w:pPr>
    <w:r w:rsidRPr="0078113B">
      <w:rPr>
        <w:noProof/>
        <w:lang w:val="es-ES"/>
      </w:rPr>
      <w:drawing>
        <wp:inline distT="0" distB="0" distL="0" distR="0" wp14:anchorId="5F63A4BC" wp14:editId="0AB33B15">
          <wp:extent cx="762000" cy="824023"/>
          <wp:effectExtent l="0" t="0" r="0" b="0"/>
          <wp:docPr id="4" name="Imagen 4" descr="j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jc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39" cy="826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C7B44"/>
    <w:multiLevelType w:val="multilevel"/>
    <w:tmpl w:val="702817EA"/>
    <w:lvl w:ilvl="0">
      <w:start w:val="11"/>
      <w:numFmt w:val="decimal"/>
      <w:lvlText w:val="%1."/>
      <w:lvlJc w:val="left"/>
      <w:pPr>
        <w:ind w:left="1548" w:hanging="276"/>
      </w:pPr>
      <w:rPr>
        <w:rFonts w:ascii="Calibri" w:eastAsia="Calibri" w:hAnsi="Calibri" w:cs="Calibri" w:hint="default"/>
        <w:w w:val="103"/>
        <w:sz w:val="18"/>
        <w:szCs w:val="18"/>
        <w:lang w:val="ca-ES" w:eastAsia="en-US" w:bidi="ar-SA"/>
      </w:rPr>
    </w:lvl>
    <w:lvl w:ilvl="1">
      <w:start w:val="1"/>
      <w:numFmt w:val="decimal"/>
      <w:lvlText w:val="%1.%2."/>
      <w:lvlJc w:val="left"/>
      <w:pPr>
        <w:ind w:left="1272" w:hanging="454"/>
      </w:pPr>
      <w:rPr>
        <w:rFonts w:ascii="Calibri" w:eastAsia="Calibri" w:hAnsi="Calibri" w:cs="Calibri" w:hint="default"/>
        <w:spacing w:val="-1"/>
        <w:w w:val="103"/>
        <w:sz w:val="18"/>
        <w:szCs w:val="18"/>
        <w:lang w:val="ca-ES" w:eastAsia="en-US" w:bidi="ar-SA"/>
      </w:rPr>
    </w:lvl>
    <w:lvl w:ilvl="2">
      <w:numFmt w:val="bullet"/>
      <w:lvlText w:val="•"/>
      <w:lvlJc w:val="left"/>
      <w:pPr>
        <w:ind w:left="2440" w:hanging="454"/>
      </w:pPr>
      <w:rPr>
        <w:lang w:val="ca-ES" w:eastAsia="en-US" w:bidi="ar-SA"/>
      </w:rPr>
    </w:lvl>
    <w:lvl w:ilvl="3">
      <w:numFmt w:val="bullet"/>
      <w:lvlText w:val="•"/>
      <w:lvlJc w:val="left"/>
      <w:pPr>
        <w:ind w:left="3340" w:hanging="454"/>
      </w:pPr>
      <w:rPr>
        <w:lang w:val="ca-ES" w:eastAsia="en-US" w:bidi="ar-SA"/>
      </w:rPr>
    </w:lvl>
    <w:lvl w:ilvl="4">
      <w:numFmt w:val="bullet"/>
      <w:lvlText w:val="•"/>
      <w:lvlJc w:val="left"/>
      <w:pPr>
        <w:ind w:left="4240" w:hanging="454"/>
      </w:pPr>
      <w:rPr>
        <w:lang w:val="ca-ES" w:eastAsia="en-US" w:bidi="ar-SA"/>
      </w:rPr>
    </w:lvl>
    <w:lvl w:ilvl="5">
      <w:numFmt w:val="bullet"/>
      <w:lvlText w:val="•"/>
      <w:lvlJc w:val="left"/>
      <w:pPr>
        <w:ind w:left="5140" w:hanging="454"/>
      </w:pPr>
      <w:rPr>
        <w:lang w:val="ca-ES" w:eastAsia="en-US" w:bidi="ar-SA"/>
      </w:rPr>
    </w:lvl>
    <w:lvl w:ilvl="6">
      <w:numFmt w:val="bullet"/>
      <w:lvlText w:val="•"/>
      <w:lvlJc w:val="left"/>
      <w:pPr>
        <w:ind w:left="6040" w:hanging="454"/>
      </w:pPr>
      <w:rPr>
        <w:lang w:val="ca-ES" w:eastAsia="en-US" w:bidi="ar-SA"/>
      </w:rPr>
    </w:lvl>
    <w:lvl w:ilvl="7">
      <w:numFmt w:val="bullet"/>
      <w:lvlText w:val="•"/>
      <w:lvlJc w:val="left"/>
      <w:pPr>
        <w:ind w:left="6940" w:hanging="454"/>
      </w:pPr>
      <w:rPr>
        <w:lang w:val="ca-ES" w:eastAsia="en-US" w:bidi="ar-SA"/>
      </w:rPr>
    </w:lvl>
    <w:lvl w:ilvl="8">
      <w:numFmt w:val="bullet"/>
      <w:lvlText w:val="•"/>
      <w:lvlJc w:val="left"/>
      <w:pPr>
        <w:ind w:left="7840" w:hanging="454"/>
      </w:pPr>
      <w:rPr>
        <w:lang w:val="ca-ES" w:eastAsia="en-US" w:bidi="ar-SA"/>
      </w:rPr>
    </w:lvl>
  </w:abstractNum>
  <w:abstractNum w:abstractNumId="1" w15:restartNumberingAfterBreak="0">
    <w:nsid w:val="1EED1072"/>
    <w:multiLevelType w:val="multilevel"/>
    <w:tmpl w:val="4A308D88"/>
    <w:lvl w:ilvl="0">
      <w:start w:val="7"/>
      <w:numFmt w:val="decimal"/>
      <w:lvlText w:val="%1"/>
      <w:lvlJc w:val="left"/>
      <w:pPr>
        <w:ind w:left="360" w:hanging="360"/>
      </w:pPr>
      <w:rPr>
        <w:rFonts w:hint="default"/>
        <w:w w:val="105"/>
      </w:rPr>
    </w:lvl>
    <w:lvl w:ilvl="1">
      <w:start w:val="1"/>
      <w:numFmt w:val="decimal"/>
      <w:lvlText w:val="%1.%2"/>
      <w:lvlJc w:val="left"/>
      <w:pPr>
        <w:ind w:left="1686" w:hanging="360"/>
      </w:pPr>
      <w:rPr>
        <w:rFonts w:hint="default"/>
        <w:w w:val="105"/>
      </w:rPr>
    </w:lvl>
    <w:lvl w:ilvl="2">
      <w:start w:val="1"/>
      <w:numFmt w:val="decimal"/>
      <w:lvlText w:val="%1.%2.%3"/>
      <w:lvlJc w:val="left"/>
      <w:pPr>
        <w:ind w:left="3338" w:hanging="360"/>
      </w:pPr>
      <w:rPr>
        <w:rFonts w:hint="default"/>
        <w:w w:val="105"/>
      </w:rPr>
    </w:lvl>
    <w:lvl w:ilvl="3">
      <w:start w:val="1"/>
      <w:numFmt w:val="decimal"/>
      <w:lvlText w:val="%1.%2.%3.%4"/>
      <w:lvlJc w:val="left"/>
      <w:pPr>
        <w:ind w:left="4698" w:hanging="720"/>
      </w:pPr>
      <w:rPr>
        <w:rFonts w:hint="default"/>
        <w:w w:val="105"/>
      </w:rPr>
    </w:lvl>
    <w:lvl w:ilvl="4">
      <w:start w:val="1"/>
      <w:numFmt w:val="decimal"/>
      <w:lvlText w:val="%1.%2.%3.%4.%5"/>
      <w:lvlJc w:val="left"/>
      <w:pPr>
        <w:ind w:left="6024" w:hanging="720"/>
      </w:pPr>
      <w:rPr>
        <w:rFonts w:hint="default"/>
        <w:w w:val="105"/>
      </w:rPr>
    </w:lvl>
    <w:lvl w:ilvl="5">
      <w:start w:val="1"/>
      <w:numFmt w:val="decimal"/>
      <w:lvlText w:val="%1.%2.%3.%4.%5.%6"/>
      <w:lvlJc w:val="left"/>
      <w:pPr>
        <w:ind w:left="7710" w:hanging="1080"/>
      </w:pPr>
      <w:rPr>
        <w:rFonts w:hint="default"/>
        <w:w w:val="105"/>
      </w:rPr>
    </w:lvl>
    <w:lvl w:ilvl="6">
      <w:start w:val="1"/>
      <w:numFmt w:val="decimal"/>
      <w:lvlText w:val="%1.%2.%3.%4.%5.%6.%7"/>
      <w:lvlJc w:val="left"/>
      <w:pPr>
        <w:ind w:left="9036" w:hanging="1080"/>
      </w:pPr>
      <w:rPr>
        <w:rFonts w:hint="default"/>
        <w:w w:val="105"/>
      </w:rPr>
    </w:lvl>
    <w:lvl w:ilvl="7">
      <w:start w:val="1"/>
      <w:numFmt w:val="decimal"/>
      <w:lvlText w:val="%1.%2.%3.%4.%5.%6.%7.%8"/>
      <w:lvlJc w:val="left"/>
      <w:pPr>
        <w:ind w:left="10362" w:hanging="1080"/>
      </w:pPr>
      <w:rPr>
        <w:rFonts w:hint="default"/>
        <w:w w:val="105"/>
      </w:rPr>
    </w:lvl>
    <w:lvl w:ilvl="8">
      <w:start w:val="1"/>
      <w:numFmt w:val="decimal"/>
      <w:lvlText w:val="%1.%2.%3.%4.%5.%6.%7.%8.%9"/>
      <w:lvlJc w:val="left"/>
      <w:pPr>
        <w:ind w:left="12048" w:hanging="1440"/>
      </w:pPr>
      <w:rPr>
        <w:rFonts w:hint="default"/>
        <w:w w:val="105"/>
      </w:rPr>
    </w:lvl>
  </w:abstractNum>
  <w:abstractNum w:abstractNumId="2" w15:restartNumberingAfterBreak="0">
    <w:nsid w:val="204C437E"/>
    <w:multiLevelType w:val="hybridMultilevel"/>
    <w:tmpl w:val="16DA0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176747"/>
    <w:multiLevelType w:val="hybridMultilevel"/>
    <w:tmpl w:val="D382D712"/>
    <w:lvl w:ilvl="0" w:tplc="8A1028B2">
      <w:numFmt w:val="bullet"/>
      <w:lvlText w:val="-"/>
      <w:lvlJc w:val="left"/>
      <w:pPr>
        <w:ind w:left="1729" w:hanging="99"/>
      </w:pPr>
      <w:rPr>
        <w:rFonts w:ascii="Calibri" w:eastAsia="Calibri" w:hAnsi="Calibri" w:cs="Calibri" w:hint="default"/>
        <w:w w:val="103"/>
        <w:sz w:val="18"/>
        <w:szCs w:val="18"/>
        <w:lang w:val="ca-ES" w:eastAsia="en-US" w:bidi="ar-SA"/>
      </w:rPr>
    </w:lvl>
    <w:lvl w:ilvl="1" w:tplc="9004758A">
      <w:numFmt w:val="bullet"/>
      <w:lvlText w:val="•"/>
      <w:lvlJc w:val="left"/>
      <w:pPr>
        <w:ind w:left="2512" w:hanging="99"/>
      </w:pPr>
      <w:rPr>
        <w:lang w:val="ca-ES" w:eastAsia="en-US" w:bidi="ar-SA"/>
      </w:rPr>
    </w:lvl>
    <w:lvl w:ilvl="2" w:tplc="B28C5356">
      <w:numFmt w:val="bullet"/>
      <w:lvlText w:val="•"/>
      <w:lvlJc w:val="left"/>
      <w:pPr>
        <w:ind w:left="3304" w:hanging="99"/>
      </w:pPr>
      <w:rPr>
        <w:lang w:val="ca-ES" w:eastAsia="en-US" w:bidi="ar-SA"/>
      </w:rPr>
    </w:lvl>
    <w:lvl w:ilvl="3" w:tplc="93361D44">
      <w:numFmt w:val="bullet"/>
      <w:lvlText w:val="•"/>
      <w:lvlJc w:val="left"/>
      <w:pPr>
        <w:ind w:left="4096" w:hanging="99"/>
      </w:pPr>
      <w:rPr>
        <w:lang w:val="ca-ES" w:eastAsia="en-US" w:bidi="ar-SA"/>
      </w:rPr>
    </w:lvl>
    <w:lvl w:ilvl="4" w:tplc="3CCCE97A">
      <w:numFmt w:val="bullet"/>
      <w:lvlText w:val="•"/>
      <w:lvlJc w:val="left"/>
      <w:pPr>
        <w:ind w:left="4888" w:hanging="99"/>
      </w:pPr>
      <w:rPr>
        <w:lang w:val="ca-ES" w:eastAsia="en-US" w:bidi="ar-SA"/>
      </w:rPr>
    </w:lvl>
    <w:lvl w:ilvl="5" w:tplc="7A8E3A4E">
      <w:numFmt w:val="bullet"/>
      <w:lvlText w:val="•"/>
      <w:lvlJc w:val="left"/>
      <w:pPr>
        <w:ind w:left="5680" w:hanging="99"/>
      </w:pPr>
      <w:rPr>
        <w:lang w:val="ca-ES" w:eastAsia="en-US" w:bidi="ar-SA"/>
      </w:rPr>
    </w:lvl>
    <w:lvl w:ilvl="6" w:tplc="4A08A0DE">
      <w:numFmt w:val="bullet"/>
      <w:lvlText w:val="•"/>
      <w:lvlJc w:val="left"/>
      <w:pPr>
        <w:ind w:left="6472" w:hanging="99"/>
      </w:pPr>
      <w:rPr>
        <w:lang w:val="ca-ES" w:eastAsia="en-US" w:bidi="ar-SA"/>
      </w:rPr>
    </w:lvl>
    <w:lvl w:ilvl="7" w:tplc="E8545BE4">
      <w:numFmt w:val="bullet"/>
      <w:lvlText w:val="•"/>
      <w:lvlJc w:val="left"/>
      <w:pPr>
        <w:ind w:left="7264" w:hanging="99"/>
      </w:pPr>
      <w:rPr>
        <w:lang w:val="ca-ES" w:eastAsia="en-US" w:bidi="ar-SA"/>
      </w:rPr>
    </w:lvl>
    <w:lvl w:ilvl="8" w:tplc="CFE41648">
      <w:numFmt w:val="bullet"/>
      <w:lvlText w:val="•"/>
      <w:lvlJc w:val="left"/>
      <w:pPr>
        <w:ind w:left="8056" w:hanging="99"/>
      </w:pPr>
      <w:rPr>
        <w:lang w:val="ca-ES" w:eastAsia="en-US" w:bidi="ar-SA"/>
      </w:rPr>
    </w:lvl>
  </w:abstractNum>
  <w:abstractNum w:abstractNumId="4" w15:restartNumberingAfterBreak="0">
    <w:nsid w:val="347F2060"/>
    <w:multiLevelType w:val="multilevel"/>
    <w:tmpl w:val="621A04EA"/>
    <w:lvl w:ilvl="0">
      <w:start w:val="6"/>
      <w:numFmt w:val="decimal"/>
      <w:lvlText w:val="%1"/>
      <w:lvlJc w:val="left"/>
      <w:pPr>
        <w:ind w:left="1272" w:hanging="536"/>
      </w:pPr>
      <w:rPr>
        <w:lang w:val="ca-ES" w:eastAsia="en-US" w:bidi="ar-SA"/>
      </w:rPr>
    </w:lvl>
    <w:lvl w:ilvl="1">
      <w:start w:val="4"/>
      <w:numFmt w:val="decimal"/>
      <w:lvlText w:val="%1.%2"/>
      <w:lvlJc w:val="left"/>
      <w:pPr>
        <w:ind w:left="1272" w:hanging="536"/>
      </w:pPr>
      <w:rPr>
        <w:lang w:val="ca-ES" w:eastAsia="en-US" w:bidi="ar-SA"/>
      </w:rPr>
    </w:lvl>
    <w:lvl w:ilvl="2">
      <w:start w:val="1"/>
      <w:numFmt w:val="decimal"/>
      <w:lvlText w:val="%1.%2.%3."/>
      <w:lvlJc w:val="left"/>
      <w:pPr>
        <w:ind w:left="1272" w:hanging="536"/>
      </w:pPr>
      <w:rPr>
        <w:rFonts w:ascii="Calibri" w:eastAsia="Calibri" w:hAnsi="Calibri" w:cs="Calibri" w:hint="default"/>
        <w:spacing w:val="-1"/>
        <w:w w:val="103"/>
        <w:sz w:val="18"/>
        <w:szCs w:val="18"/>
        <w:lang w:val="ca-ES" w:eastAsia="en-US" w:bidi="ar-SA"/>
      </w:rPr>
    </w:lvl>
    <w:lvl w:ilvl="3">
      <w:start w:val="1"/>
      <w:numFmt w:val="lowerLetter"/>
      <w:lvlText w:val="%4)"/>
      <w:lvlJc w:val="left"/>
      <w:pPr>
        <w:ind w:left="1876" w:hanging="303"/>
      </w:pPr>
      <w:rPr>
        <w:rFonts w:ascii="Calibri" w:eastAsia="Calibri" w:hAnsi="Calibri" w:cs="Calibri" w:hint="default"/>
        <w:spacing w:val="-1"/>
        <w:w w:val="103"/>
        <w:sz w:val="18"/>
        <w:szCs w:val="18"/>
        <w:lang w:val="ca-ES" w:eastAsia="en-US" w:bidi="ar-SA"/>
      </w:rPr>
    </w:lvl>
    <w:lvl w:ilvl="4">
      <w:numFmt w:val="bullet"/>
      <w:lvlText w:val="•"/>
      <w:lvlJc w:val="left"/>
      <w:pPr>
        <w:ind w:left="4466" w:hanging="303"/>
      </w:pPr>
      <w:rPr>
        <w:lang w:val="ca-ES" w:eastAsia="en-US" w:bidi="ar-SA"/>
      </w:rPr>
    </w:lvl>
    <w:lvl w:ilvl="5">
      <w:numFmt w:val="bullet"/>
      <w:lvlText w:val="•"/>
      <w:lvlJc w:val="left"/>
      <w:pPr>
        <w:ind w:left="5328" w:hanging="303"/>
      </w:pPr>
      <w:rPr>
        <w:lang w:val="ca-ES" w:eastAsia="en-US" w:bidi="ar-SA"/>
      </w:rPr>
    </w:lvl>
    <w:lvl w:ilvl="6">
      <w:numFmt w:val="bullet"/>
      <w:lvlText w:val="•"/>
      <w:lvlJc w:val="left"/>
      <w:pPr>
        <w:ind w:left="6191" w:hanging="303"/>
      </w:pPr>
      <w:rPr>
        <w:lang w:val="ca-ES" w:eastAsia="en-US" w:bidi="ar-SA"/>
      </w:rPr>
    </w:lvl>
    <w:lvl w:ilvl="7">
      <w:numFmt w:val="bullet"/>
      <w:lvlText w:val="•"/>
      <w:lvlJc w:val="left"/>
      <w:pPr>
        <w:ind w:left="7053" w:hanging="303"/>
      </w:pPr>
      <w:rPr>
        <w:lang w:val="ca-ES" w:eastAsia="en-US" w:bidi="ar-SA"/>
      </w:rPr>
    </w:lvl>
    <w:lvl w:ilvl="8">
      <w:numFmt w:val="bullet"/>
      <w:lvlText w:val="•"/>
      <w:lvlJc w:val="left"/>
      <w:pPr>
        <w:ind w:left="7915" w:hanging="303"/>
      </w:pPr>
      <w:rPr>
        <w:lang w:val="ca-ES" w:eastAsia="en-US" w:bidi="ar-SA"/>
      </w:rPr>
    </w:lvl>
  </w:abstractNum>
  <w:abstractNum w:abstractNumId="5" w15:restartNumberingAfterBreak="0">
    <w:nsid w:val="391801DC"/>
    <w:multiLevelType w:val="multilevel"/>
    <w:tmpl w:val="110674B0"/>
    <w:lvl w:ilvl="0">
      <w:start w:val="5"/>
      <w:numFmt w:val="decimal"/>
      <w:lvlText w:val="%1"/>
      <w:lvlJc w:val="left"/>
      <w:pPr>
        <w:ind w:left="1272" w:hanging="371"/>
      </w:pPr>
      <w:rPr>
        <w:lang w:val="ca-ES" w:eastAsia="en-US" w:bidi="ar-SA"/>
      </w:rPr>
    </w:lvl>
    <w:lvl w:ilvl="1">
      <w:start w:val="6"/>
      <w:numFmt w:val="decimal"/>
      <w:lvlText w:val="%1.%2."/>
      <w:lvlJc w:val="left"/>
      <w:pPr>
        <w:ind w:left="1272" w:hanging="371"/>
      </w:pPr>
      <w:rPr>
        <w:rFonts w:ascii="Calibri" w:eastAsia="Calibri" w:hAnsi="Calibri" w:cs="Calibri" w:hint="default"/>
        <w:spacing w:val="-1"/>
        <w:w w:val="103"/>
        <w:sz w:val="18"/>
        <w:szCs w:val="18"/>
        <w:lang w:val="ca-ES" w:eastAsia="en-US" w:bidi="ar-SA"/>
      </w:rPr>
    </w:lvl>
    <w:lvl w:ilvl="2">
      <w:start w:val="1"/>
      <w:numFmt w:val="lowerLetter"/>
      <w:lvlText w:val="%3)"/>
      <w:lvlJc w:val="left"/>
      <w:pPr>
        <w:ind w:left="1391" w:hanging="224"/>
      </w:pPr>
      <w:rPr>
        <w:rFonts w:ascii="Calibri" w:eastAsia="Calibri" w:hAnsi="Calibri" w:cs="Calibri" w:hint="default"/>
        <w:w w:val="103"/>
        <w:sz w:val="18"/>
        <w:szCs w:val="18"/>
        <w:lang w:val="ca-ES" w:eastAsia="en-US" w:bidi="ar-SA"/>
      </w:rPr>
    </w:lvl>
    <w:lvl w:ilvl="3">
      <w:numFmt w:val="bullet"/>
      <w:lvlText w:val="•"/>
      <w:lvlJc w:val="left"/>
      <w:pPr>
        <w:ind w:left="2587" w:hanging="224"/>
      </w:pPr>
      <w:rPr>
        <w:lang w:val="ca-ES" w:eastAsia="en-US" w:bidi="ar-SA"/>
      </w:rPr>
    </w:lvl>
    <w:lvl w:ilvl="4">
      <w:numFmt w:val="bullet"/>
      <w:lvlText w:val="•"/>
      <w:lvlJc w:val="left"/>
      <w:pPr>
        <w:ind w:left="3595" w:hanging="224"/>
      </w:pPr>
      <w:rPr>
        <w:lang w:val="ca-ES" w:eastAsia="en-US" w:bidi="ar-SA"/>
      </w:rPr>
    </w:lvl>
    <w:lvl w:ilvl="5">
      <w:numFmt w:val="bullet"/>
      <w:lvlText w:val="•"/>
      <w:lvlJc w:val="left"/>
      <w:pPr>
        <w:ind w:left="4602" w:hanging="224"/>
      </w:pPr>
      <w:rPr>
        <w:lang w:val="ca-ES" w:eastAsia="en-US" w:bidi="ar-SA"/>
      </w:rPr>
    </w:lvl>
    <w:lvl w:ilvl="6">
      <w:numFmt w:val="bullet"/>
      <w:lvlText w:val="•"/>
      <w:lvlJc w:val="left"/>
      <w:pPr>
        <w:ind w:left="5610" w:hanging="224"/>
      </w:pPr>
      <w:rPr>
        <w:lang w:val="ca-ES" w:eastAsia="en-US" w:bidi="ar-SA"/>
      </w:rPr>
    </w:lvl>
    <w:lvl w:ilvl="7">
      <w:numFmt w:val="bullet"/>
      <w:lvlText w:val="•"/>
      <w:lvlJc w:val="left"/>
      <w:pPr>
        <w:ind w:left="6617" w:hanging="224"/>
      </w:pPr>
      <w:rPr>
        <w:lang w:val="ca-ES" w:eastAsia="en-US" w:bidi="ar-SA"/>
      </w:rPr>
    </w:lvl>
    <w:lvl w:ilvl="8">
      <w:numFmt w:val="bullet"/>
      <w:lvlText w:val="•"/>
      <w:lvlJc w:val="left"/>
      <w:pPr>
        <w:ind w:left="7625" w:hanging="224"/>
      </w:pPr>
      <w:rPr>
        <w:lang w:val="ca-ES" w:eastAsia="en-US" w:bidi="ar-SA"/>
      </w:rPr>
    </w:lvl>
  </w:abstractNum>
  <w:abstractNum w:abstractNumId="6" w15:restartNumberingAfterBreak="0">
    <w:nsid w:val="3C76308B"/>
    <w:multiLevelType w:val="hybridMultilevel"/>
    <w:tmpl w:val="ED78D594"/>
    <w:lvl w:ilvl="0" w:tplc="499C672E">
      <w:numFmt w:val="bullet"/>
      <w:lvlText w:val="-"/>
      <w:lvlJc w:val="left"/>
      <w:pPr>
        <w:ind w:left="1876" w:hanging="303"/>
      </w:pPr>
      <w:rPr>
        <w:rFonts w:ascii="Calibri" w:eastAsia="Calibri" w:hAnsi="Calibri" w:cs="Calibri" w:hint="default"/>
        <w:w w:val="103"/>
        <w:sz w:val="18"/>
        <w:szCs w:val="18"/>
        <w:lang w:val="ca-ES" w:eastAsia="en-US" w:bidi="ar-SA"/>
      </w:rPr>
    </w:lvl>
    <w:lvl w:ilvl="1" w:tplc="D4DA5A84">
      <w:numFmt w:val="bullet"/>
      <w:lvlText w:val="-"/>
      <w:lvlJc w:val="left"/>
      <w:pPr>
        <w:ind w:left="1747" w:hanging="152"/>
      </w:pPr>
      <w:rPr>
        <w:rFonts w:ascii="Calibri" w:eastAsia="Calibri" w:hAnsi="Calibri" w:cs="Calibri" w:hint="default"/>
        <w:w w:val="103"/>
        <w:sz w:val="18"/>
        <w:szCs w:val="18"/>
        <w:lang w:val="ca-ES" w:eastAsia="en-US" w:bidi="ar-SA"/>
      </w:rPr>
    </w:lvl>
    <w:lvl w:ilvl="2" w:tplc="E63C266A">
      <w:numFmt w:val="bullet"/>
      <w:lvlText w:val="•"/>
      <w:lvlJc w:val="left"/>
      <w:pPr>
        <w:ind w:left="2742" w:hanging="152"/>
      </w:pPr>
      <w:rPr>
        <w:lang w:val="ca-ES" w:eastAsia="en-US" w:bidi="ar-SA"/>
      </w:rPr>
    </w:lvl>
    <w:lvl w:ilvl="3" w:tplc="2F6CB732">
      <w:numFmt w:val="bullet"/>
      <w:lvlText w:val="•"/>
      <w:lvlJc w:val="left"/>
      <w:pPr>
        <w:ind w:left="3604" w:hanging="152"/>
      </w:pPr>
      <w:rPr>
        <w:lang w:val="ca-ES" w:eastAsia="en-US" w:bidi="ar-SA"/>
      </w:rPr>
    </w:lvl>
    <w:lvl w:ilvl="4" w:tplc="76065D12">
      <w:numFmt w:val="bullet"/>
      <w:lvlText w:val="•"/>
      <w:lvlJc w:val="left"/>
      <w:pPr>
        <w:ind w:left="4466" w:hanging="152"/>
      </w:pPr>
      <w:rPr>
        <w:lang w:val="ca-ES" w:eastAsia="en-US" w:bidi="ar-SA"/>
      </w:rPr>
    </w:lvl>
    <w:lvl w:ilvl="5" w:tplc="EF147362">
      <w:numFmt w:val="bullet"/>
      <w:lvlText w:val="•"/>
      <w:lvlJc w:val="left"/>
      <w:pPr>
        <w:ind w:left="5328" w:hanging="152"/>
      </w:pPr>
      <w:rPr>
        <w:lang w:val="ca-ES" w:eastAsia="en-US" w:bidi="ar-SA"/>
      </w:rPr>
    </w:lvl>
    <w:lvl w:ilvl="6" w:tplc="D1647DBA">
      <w:numFmt w:val="bullet"/>
      <w:lvlText w:val="•"/>
      <w:lvlJc w:val="left"/>
      <w:pPr>
        <w:ind w:left="6191" w:hanging="152"/>
      </w:pPr>
      <w:rPr>
        <w:lang w:val="ca-ES" w:eastAsia="en-US" w:bidi="ar-SA"/>
      </w:rPr>
    </w:lvl>
    <w:lvl w:ilvl="7" w:tplc="DC123DFE">
      <w:numFmt w:val="bullet"/>
      <w:lvlText w:val="•"/>
      <w:lvlJc w:val="left"/>
      <w:pPr>
        <w:ind w:left="7053" w:hanging="152"/>
      </w:pPr>
      <w:rPr>
        <w:lang w:val="ca-ES" w:eastAsia="en-US" w:bidi="ar-SA"/>
      </w:rPr>
    </w:lvl>
    <w:lvl w:ilvl="8" w:tplc="A686CE82">
      <w:numFmt w:val="bullet"/>
      <w:lvlText w:val="•"/>
      <w:lvlJc w:val="left"/>
      <w:pPr>
        <w:ind w:left="7915" w:hanging="152"/>
      </w:pPr>
      <w:rPr>
        <w:lang w:val="ca-ES" w:eastAsia="en-US" w:bidi="ar-SA"/>
      </w:rPr>
    </w:lvl>
  </w:abstractNum>
  <w:abstractNum w:abstractNumId="7" w15:restartNumberingAfterBreak="0">
    <w:nsid w:val="46894A9F"/>
    <w:multiLevelType w:val="multilevel"/>
    <w:tmpl w:val="18F23BAE"/>
    <w:lvl w:ilvl="0">
      <w:start w:val="5"/>
      <w:numFmt w:val="decimal"/>
      <w:lvlText w:val="%1"/>
      <w:lvlJc w:val="left"/>
      <w:pPr>
        <w:ind w:left="1272" w:hanging="371"/>
      </w:pPr>
      <w:rPr>
        <w:lang w:val="ca-ES" w:eastAsia="en-US" w:bidi="ar-SA"/>
      </w:rPr>
    </w:lvl>
    <w:lvl w:ilvl="1">
      <w:start w:val="6"/>
      <w:numFmt w:val="decimal"/>
      <w:lvlText w:val="%1.%2."/>
      <w:lvlJc w:val="left"/>
      <w:pPr>
        <w:ind w:left="1272" w:hanging="371"/>
      </w:pPr>
      <w:rPr>
        <w:rFonts w:ascii="Calibri" w:eastAsia="Calibri" w:hAnsi="Calibri" w:cs="Calibri" w:hint="default"/>
        <w:spacing w:val="-1"/>
        <w:w w:val="103"/>
        <w:sz w:val="18"/>
        <w:szCs w:val="18"/>
        <w:lang w:val="ca-ES" w:eastAsia="en-US" w:bidi="ar-SA"/>
      </w:rPr>
    </w:lvl>
    <w:lvl w:ilvl="2">
      <w:start w:val="1"/>
      <w:numFmt w:val="bullet"/>
      <w:lvlText w:val=""/>
      <w:lvlJc w:val="left"/>
      <w:pPr>
        <w:ind w:left="1391" w:hanging="224"/>
      </w:pPr>
      <w:rPr>
        <w:rFonts w:ascii="Wingdings" w:hAnsi="Wingdings" w:hint="default"/>
        <w:w w:val="103"/>
        <w:sz w:val="18"/>
        <w:szCs w:val="18"/>
        <w:lang w:val="ca-ES" w:eastAsia="en-US" w:bidi="ar-SA"/>
      </w:rPr>
    </w:lvl>
    <w:lvl w:ilvl="3">
      <w:numFmt w:val="bullet"/>
      <w:lvlText w:val="•"/>
      <w:lvlJc w:val="left"/>
      <w:pPr>
        <w:ind w:left="2587" w:hanging="224"/>
      </w:pPr>
      <w:rPr>
        <w:lang w:val="ca-ES" w:eastAsia="en-US" w:bidi="ar-SA"/>
      </w:rPr>
    </w:lvl>
    <w:lvl w:ilvl="4">
      <w:numFmt w:val="bullet"/>
      <w:lvlText w:val="•"/>
      <w:lvlJc w:val="left"/>
      <w:pPr>
        <w:ind w:left="3595" w:hanging="224"/>
      </w:pPr>
      <w:rPr>
        <w:lang w:val="ca-ES" w:eastAsia="en-US" w:bidi="ar-SA"/>
      </w:rPr>
    </w:lvl>
    <w:lvl w:ilvl="5">
      <w:numFmt w:val="bullet"/>
      <w:lvlText w:val="•"/>
      <w:lvlJc w:val="left"/>
      <w:pPr>
        <w:ind w:left="4602" w:hanging="224"/>
      </w:pPr>
      <w:rPr>
        <w:lang w:val="ca-ES" w:eastAsia="en-US" w:bidi="ar-SA"/>
      </w:rPr>
    </w:lvl>
    <w:lvl w:ilvl="6">
      <w:numFmt w:val="bullet"/>
      <w:lvlText w:val="•"/>
      <w:lvlJc w:val="left"/>
      <w:pPr>
        <w:ind w:left="5610" w:hanging="224"/>
      </w:pPr>
      <w:rPr>
        <w:lang w:val="ca-ES" w:eastAsia="en-US" w:bidi="ar-SA"/>
      </w:rPr>
    </w:lvl>
    <w:lvl w:ilvl="7">
      <w:numFmt w:val="bullet"/>
      <w:lvlText w:val="•"/>
      <w:lvlJc w:val="left"/>
      <w:pPr>
        <w:ind w:left="6617" w:hanging="224"/>
      </w:pPr>
      <w:rPr>
        <w:lang w:val="ca-ES" w:eastAsia="en-US" w:bidi="ar-SA"/>
      </w:rPr>
    </w:lvl>
    <w:lvl w:ilvl="8">
      <w:numFmt w:val="bullet"/>
      <w:lvlText w:val="•"/>
      <w:lvlJc w:val="left"/>
      <w:pPr>
        <w:ind w:left="7625" w:hanging="224"/>
      </w:pPr>
      <w:rPr>
        <w:lang w:val="ca-ES" w:eastAsia="en-US" w:bidi="ar-SA"/>
      </w:rPr>
    </w:lvl>
  </w:abstractNum>
  <w:abstractNum w:abstractNumId="8" w15:restartNumberingAfterBreak="0">
    <w:nsid w:val="4813420E"/>
    <w:multiLevelType w:val="hybridMultilevel"/>
    <w:tmpl w:val="912CC328"/>
    <w:lvl w:ilvl="0" w:tplc="6D9EB440">
      <w:numFmt w:val="bullet"/>
      <w:lvlText w:val="-"/>
      <w:lvlJc w:val="left"/>
      <w:pPr>
        <w:ind w:left="1747" w:hanging="166"/>
      </w:pPr>
      <w:rPr>
        <w:rFonts w:ascii="Calibri" w:eastAsia="Calibri" w:hAnsi="Calibri" w:cs="Calibri" w:hint="default"/>
        <w:w w:val="103"/>
        <w:sz w:val="18"/>
        <w:szCs w:val="18"/>
        <w:lang w:val="ca-ES" w:eastAsia="en-US" w:bidi="ar-SA"/>
      </w:rPr>
    </w:lvl>
    <w:lvl w:ilvl="1" w:tplc="B1E07F6A">
      <w:numFmt w:val="bullet"/>
      <w:lvlText w:val="•"/>
      <w:lvlJc w:val="left"/>
      <w:pPr>
        <w:ind w:left="2530" w:hanging="166"/>
      </w:pPr>
      <w:rPr>
        <w:lang w:val="ca-ES" w:eastAsia="en-US" w:bidi="ar-SA"/>
      </w:rPr>
    </w:lvl>
    <w:lvl w:ilvl="2" w:tplc="A3CE965A">
      <w:numFmt w:val="bullet"/>
      <w:lvlText w:val="•"/>
      <w:lvlJc w:val="left"/>
      <w:pPr>
        <w:ind w:left="3320" w:hanging="166"/>
      </w:pPr>
      <w:rPr>
        <w:lang w:val="ca-ES" w:eastAsia="en-US" w:bidi="ar-SA"/>
      </w:rPr>
    </w:lvl>
    <w:lvl w:ilvl="3" w:tplc="5E00C4DA">
      <w:numFmt w:val="bullet"/>
      <w:lvlText w:val="•"/>
      <w:lvlJc w:val="left"/>
      <w:pPr>
        <w:ind w:left="4110" w:hanging="166"/>
      </w:pPr>
      <w:rPr>
        <w:lang w:val="ca-ES" w:eastAsia="en-US" w:bidi="ar-SA"/>
      </w:rPr>
    </w:lvl>
    <w:lvl w:ilvl="4" w:tplc="93AE102C">
      <w:numFmt w:val="bullet"/>
      <w:lvlText w:val="•"/>
      <w:lvlJc w:val="left"/>
      <w:pPr>
        <w:ind w:left="4900" w:hanging="166"/>
      </w:pPr>
      <w:rPr>
        <w:lang w:val="ca-ES" w:eastAsia="en-US" w:bidi="ar-SA"/>
      </w:rPr>
    </w:lvl>
    <w:lvl w:ilvl="5" w:tplc="D9EE365E">
      <w:numFmt w:val="bullet"/>
      <w:lvlText w:val="•"/>
      <w:lvlJc w:val="left"/>
      <w:pPr>
        <w:ind w:left="5690" w:hanging="166"/>
      </w:pPr>
      <w:rPr>
        <w:lang w:val="ca-ES" w:eastAsia="en-US" w:bidi="ar-SA"/>
      </w:rPr>
    </w:lvl>
    <w:lvl w:ilvl="6" w:tplc="3DF658E4">
      <w:numFmt w:val="bullet"/>
      <w:lvlText w:val="•"/>
      <w:lvlJc w:val="left"/>
      <w:pPr>
        <w:ind w:left="6480" w:hanging="166"/>
      </w:pPr>
      <w:rPr>
        <w:lang w:val="ca-ES" w:eastAsia="en-US" w:bidi="ar-SA"/>
      </w:rPr>
    </w:lvl>
    <w:lvl w:ilvl="7" w:tplc="A08CC0A2">
      <w:numFmt w:val="bullet"/>
      <w:lvlText w:val="•"/>
      <w:lvlJc w:val="left"/>
      <w:pPr>
        <w:ind w:left="7270" w:hanging="166"/>
      </w:pPr>
      <w:rPr>
        <w:lang w:val="ca-ES" w:eastAsia="en-US" w:bidi="ar-SA"/>
      </w:rPr>
    </w:lvl>
    <w:lvl w:ilvl="8" w:tplc="BBA88C7A">
      <w:numFmt w:val="bullet"/>
      <w:lvlText w:val="•"/>
      <w:lvlJc w:val="left"/>
      <w:pPr>
        <w:ind w:left="8060" w:hanging="166"/>
      </w:pPr>
      <w:rPr>
        <w:lang w:val="ca-ES" w:eastAsia="en-US" w:bidi="ar-SA"/>
      </w:rPr>
    </w:lvl>
  </w:abstractNum>
  <w:abstractNum w:abstractNumId="9" w15:restartNumberingAfterBreak="0">
    <w:nsid w:val="482900BB"/>
    <w:multiLevelType w:val="hybridMultilevel"/>
    <w:tmpl w:val="49129E90"/>
    <w:lvl w:ilvl="0" w:tplc="96A271E8">
      <w:numFmt w:val="bullet"/>
      <w:lvlText w:val="-"/>
      <w:lvlJc w:val="left"/>
      <w:pPr>
        <w:ind w:left="1510" w:hanging="119"/>
      </w:pPr>
      <w:rPr>
        <w:rFonts w:ascii="Calibri" w:eastAsia="Calibri" w:hAnsi="Calibri" w:cs="Calibri" w:hint="default"/>
        <w:w w:val="103"/>
        <w:sz w:val="18"/>
        <w:szCs w:val="18"/>
        <w:lang w:val="ca-ES" w:eastAsia="en-US" w:bidi="ar-SA"/>
      </w:rPr>
    </w:lvl>
    <w:lvl w:ilvl="1" w:tplc="46D00D84">
      <w:numFmt w:val="bullet"/>
      <w:lvlText w:val="•"/>
      <w:lvlJc w:val="left"/>
      <w:pPr>
        <w:ind w:left="2332" w:hanging="119"/>
      </w:pPr>
      <w:rPr>
        <w:lang w:val="ca-ES" w:eastAsia="en-US" w:bidi="ar-SA"/>
      </w:rPr>
    </w:lvl>
    <w:lvl w:ilvl="2" w:tplc="E6445276">
      <w:numFmt w:val="bullet"/>
      <w:lvlText w:val="•"/>
      <w:lvlJc w:val="left"/>
      <w:pPr>
        <w:ind w:left="3144" w:hanging="119"/>
      </w:pPr>
      <w:rPr>
        <w:lang w:val="ca-ES" w:eastAsia="en-US" w:bidi="ar-SA"/>
      </w:rPr>
    </w:lvl>
    <w:lvl w:ilvl="3" w:tplc="ED961DD2">
      <w:numFmt w:val="bullet"/>
      <w:lvlText w:val="•"/>
      <w:lvlJc w:val="left"/>
      <w:pPr>
        <w:ind w:left="3956" w:hanging="119"/>
      </w:pPr>
      <w:rPr>
        <w:lang w:val="ca-ES" w:eastAsia="en-US" w:bidi="ar-SA"/>
      </w:rPr>
    </w:lvl>
    <w:lvl w:ilvl="4" w:tplc="79CCF9BC">
      <w:numFmt w:val="bullet"/>
      <w:lvlText w:val="•"/>
      <w:lvlJc w:val="left"/>
      <w:pPr>
        <w:ind w:left="4768" w:hanging="119"/>
      </w:pPr>
      <w:rPr>
        <w:lang w:val="ca-ES" w:eastAsia="en-US" w:bidi="ar-SA"/>
      </w:rPr>
    </w:lvl>
    <w:lvl w:ilvl="5" w:tplc="60CC10A4">
      <w:numFmt w:val="bullet"/>
      <w:lvlText w:val="•"/>
      <w:lvlJc w:val="left"/>
      <w:pPr>
        <w:ind w:left="5580" w:hanging="119"/>
      </w:pPr>
      <w:rPr>
        <w:lang w:val="ca-ES" w:eastAsia="en-US" w:bidi="ar-SA"/>
      </w:rPr>
    </w:lvl>
    <w:lvl w:ilvl="6" w:tplc="BAFE370A">
      <w:numFmt w:val="bullet"/>
      <w:lvlText w:val="•"/>
      <w:lvlJc w:val="left"/>
      <w:pPr>
        <w:ind w:left="6392" w:hanging="119"/>
      </w:pPr>
      <w:rPr>
        <w:lang w:val="ca-ES" w:eastAsia="en-US" w:bidi="ar-SA"/>
      </w:rPr>
    </w:lvl>
    <w:lvl w:ilvl="7" w:tplc="0DE4240E">
      <w:numFmt w:val="bullet"/>
      <w:lvlText w:val="•"/>
      <w:lvlJc w:val="left"/>
      <w:pPr>
        <w:ind w:left="7204" w:hanging="119"/>
      </w:pPr>
      <w:rPr>
        <w:lang w:val="ca-ES" w:eastAsia="en-US" w:bidi="ar-SA"/>
      </w:rPr>
    </w:lvl>
    <w:lvl w:ilvl="8" w:tplc="9C1AFCAC">
      <w:numFmt w:val="bullet"/>
      <w:lvlText w:val="•"/>
      <w:lvlJc w:val="left"/>
      <w:pPr>
        <w:ind w:left="8016" w:hanging="119"/>
      </w:pPr>
      <w:rPr>
        <w:lang w:val="ca-ES" w:eastAsia="en-US" w:bidi="ar-SA"/>
      </w:rPr>
    </w:lvl>
  </w:abstractNum>
  <w:abstractNum w:abstractNumId="10" w15:restartNumberingAfterBreak="0">
    <w:nsid w:val="4B067B0A"/>
    <w:multiLevelType w:val="hybridMultilevel"/>
    <w:tmpl w:val="19705F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CB7405"/>
    <w:multiLevelType w:val="hybridMultilevel"/>
    <w:tmpl w:val="6002BE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951AE4"/>
    <w:multiLevelType w:val="hybridMultilevel"/>
    <w:tmpl w:val="94760522"/>
    <w:lvl w:ilvl="0" w:tplc="4AB09A72">
      <w:start w:val="1"/>
      <w:numFmt w:val="lowerLetter"/>
      <w:lvlText w:val="%1)"/>
      <w:lvlJc w:val="left"/>
      <w:pPr>
        <w:ind w:left="1272" w:hanging="240"/>
      </w:pPr>
      <w:rPr>
        <w:rFonts w:ascii="Calibri" w:eastAsia="Calibri" w:hAnsi="Calibri" w:cs="Calibri" w:hint="default"/>
        <w:spacing w:val="-1"/>
        <w:w w:val="103"/>
        <w:sz w:val="18"/>
        <w:szCs w:val="18"/>
        <w:lang w:val="ca-ES" w:eastAsia="en-US" w:bidi="ar-SA"/>
      </w:rPr>
    </w:lvl>
    <w:lvl w:ilvl="1" w:tplc="71BCD876">
      <w:numFmt w:val="bullet"/>
      <w:lvlText w:val="•"/>
      <w:lvlJc w:val="left"/>
      <w:pPr>
        <w:ind w:left="2116" w:hanging="240"/>
      </w:pPr>
      <w:rPr>
        <w:lang w:val="ca-ES" w:eastAsia="en-US" w:bidi="ar-SA"/>
      </w:rPr>
    </w:lvl>
    <w:lvl w:ilvl="2" w:tplc="D5887C20">
      <w:numFmt w:val="bullet"/>
      <w:lvlText w:val="•"/>
      <w:lvlJc w:val="left"/>
      <w:pPr>
        <w:ind w:left="2952" w:hanging="240"/>
      </w:pPr>
      <w:rPr>
        <w:lang w:val="ca-ES" w:eastAsia="en-US" w:bidi="ar-SA"/>
      </w:rPr>
    </w:lvl>
    <w:lvl w:ilvl="3" w:tplc="44CCCB50">
      <w:numFmt w:val="bullet"/>
      <w:lvlText w:val="•"/>
      <w:lvlJc w:val="left"/>
      <w:pPr>
        <w:ind w:left="3788" w:hanging="240"/>
      </w:pPr>
      <w:rPr>
        <w:lang w:val="ca-ES" w:eastAsia="en-US" w:bidi="ar-SA"/>
      </w:rPr>
    </w:lvl>
    <w:lvl w:ilvl="4" w:tplc="554E2B8E">
      <w:numFmt w:val="bullet"/>
      <w:lvlText w:val="•"/>
      <w:lvlJc w:val="left"/>
      <w:pPr>
        <w:ind w:left="4624" w:hanging="240"/>
      </w:pPr>
      <w:rPr>
        <w:lang w:val="ca-ES" w:eastAsia="en-US" w:bidi="ar-SA"/>
      </w:rPr>
    </w:lvl>
    <w:lvl w:ilvl="5" w:tplc="2E56190E">
      <w:numFmt w:val="bullet"/>
      <w:lvlText w:val="•"/>
      <w:lvlJc w:val="left"/>
      <w:pPr>
        <w:ind w:left="5460" w:hanging="240"/>
      </w:pPr>
      <w:rPr>
        <w:lang w:val="ca-ES" w:eastAsia="en-US" w:bidi="ar-SA"/>
      </w:rPr>
    </w:lvl>
    <w:lvl w:ilvl="6" w:tplc="85441600">
      <w:numFmt w:val="bullet"/>
      <w:lvlText w:val="•"/>
      <w:lvlJc w:val="left"/>
      <w:pPr>
        <w:ind w:left="6296" w:hanging="240"/>
      </w:pPr>
      <w:rPr>
        <w:lang w:val="ca-ES" w:eastAsia="en-US" w:bidi="ar-SA"/>
      </w:rPr>
    </w:lvl>
    <w:lvl w:ilvl="7" w:tplc="77961D04">
      <w:numFmt w:val="bullet"/>
      <w:lvlText w:val="•"/>
      <w:lvlJc w:val="left"/>
      <w:pPr>
        <w:ind w:left="7132" w:hanging="240"/>
      </w:pPr>
      <w:rPr>
        <w:lang w:val="ca-ES" w:eastAsia="en-US" w:bidi="ar-SA"/>
      </w:rPr>
    </w:lvl>
    <w:lvl w:ilvl="8" w:tplc="73AC0EE0">
      <w:numFmt w:val="bullet"/>
      <w:lvlText w:val="•"/>
      <w:lvlJc w:val="left"/>
      <w:pPr>
        <w:ind w:left="7968" w:hanging="240"/>
      </w:pPr>
      <w:rPr>
        <w:lang w:val="ca-ES" w:eastAsia="en-US" w:bidi="ar-SA"/>
      </w:rPr>
    </w:lvl>
  </w:abstractNum>
  <w:abstractNum w:abstractNumId="13" w15:restartNumberingAfterBreak="0">
    <w:nsid w:val="51B01295"/>
    <w:multiLevelType w:val="hybridMultilevel"/>
    <w:tmpl w:val="216459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AB3666"/>
    <w:multiLevelType w:val="hybridMultilevel"/>
    <w:tmpl w:val="557E2E22"/>
    <w:lvl w:ilvl="0" w:tplc="1A488656">
      <w:numFmt w:val="bullet"/>
      <w:lvlText w:val="-"/>
      <w:lvlJc w:val="left"/>
      <w:pPr>
        <w:ind w:left="1510" w:hanging="99"/>
      </w:pPr>
      <w:rPr>
        <w:rFonts w:ascii="Calibri" w:eastAsia="Calibri" w:hAnsi="Calibri" w:cs="Calibri" w:hint="default"/>
        <w:w w:val="103"/>
        <w:sz w:val="18"/>
        <w:szCs w:val="18"/>
        <w:lang w:val="ca-ES" w:eastAsia="en-US" w:bidi="ar-SA"/>
      </w:rPr>
    </w:lvl>
    <w:lvl w:ilvl="1" w:tplc="F5C41D5E">
      <w:numFmt w:val="bullet"/>
      <w:lvlText w:val="•"/>
      <w:lvlJc w:val="left"/>
      <w:pPr>
        <w:ind w:left="2332" w:hanging="99"/>
      </w:pPr>
      <w:rPr>
        <w:lang w:val="ca-ES" w:eastAsia="en-US" w:bidi="ar-SA"/>
      </w:rPr>
    </w:lvl>
    <w:lvl w:ilvl="2" w:tplc="EEF85E8E">
      <w:numFmt w:val="bullet"/>
      <w:lvlText w:val="•"/>
      <w:lvlJc w:val="left"/>
      <w:pPr>
        <w:ind w:left="3144" w:hanging="99"/>
      </w:pPr>
      <w:rPr>
        <w:lang w:val="ca-ES" w:eastAsia="en-US" w:bidi="ar-SA"/>
      </w:rPr>
    </w:lvl>
    <w:lvl w:ilvl="3" w:tplc="E27EA8FC">
      <w:numFmt w:val="bullet"/>
      <w:lvlText w:val="•"/>
      <w:lvlJc w:val="left"/>
      <w:pPr>
        <w:ind w:left="3956" w:hanging="99"/>
      </w:pPr>
      <w:rPr>
        <w:lang w:val="ca-ES" w:eastAsia="en-US" w:bidi="ar-SA"/>
      </w:rPr>
    </w:lvl>
    <w:lvl w:ilvl="4" w:tplc="80C456D6">
      <w:numFmt w:val="bullet"/>
      <w:lvlText w:val="•"/>
      <w:lvlJc w:val="left"/>
      <w:pPr>
        <w:ind w:left="4768" w:hanging="99"/>
      </w:pPr>
      <w:rPr>
        <w:lang w:val="ca-ES" w:eastAsia="en-US" w:bidi="ar-SA"/>
      </w:rPr>
    </w:lvl>
    <w:lvl w:ilvl="5" w:tplc="D02A7E14">
      <w:numFmt w:val="bullet"/>
      <w:lvlText w:val="•"/>
      <w:lvlJc w:val="left"/>
      <w:pPr>
        <w:ind w:left="5580" w:hanging="99"/>
      </w:pPr>
      <w:rPr>
        <w:lang w:val="ca-ES" w:eastAsia="en-US" w:bidi="ar-SA"/>
      </w:rPr>
    </w:lvl>
    <w:lvl w:ilvl="6" w:tplc="49E66DC2">
      <w:numFmt w:val="bullet"/>
      <w:lvlText w:val="•"/>
      <w:lvlJc w:val="left"/>
      <w:pPr>
        <w:ind w:left="6392" w:hanging="99"/>
      </w:pPr>
      <w:rPr>
        <w:lang w:val="ca-ES" w:eastAsia="en-US" w:bidi="ar-SA"/>
      </w:rPr>
    </w:lvl>
    <w:lvl w:ilvl="7" w:tplc="0DF48644">
      <w:numFmt w:val="bullet"/>
      <w:lvlText w:val="•"/>
      <w:lvlJc w:val="left"/>
      <w:pPr>
        <w:ind w:left="7204" w:hanging="99"/>
      </w:pPr>
      <w:rPr>
        <w:lang w:val="ca-ES" w:eastAsia="en-US" w:bidi="ar-SA"/>
      </w:rPr>
    </w:lvl>
    <w:lvl w:ilvl="8" w:tplc="3FF88164">
      <w:numFmt w:val="bullet"/>
      <w:lvlText w:val="•"/>
      <w:lvlJc w:val="left"/>
      <w:pPr>
        <w:ind w:left="8016" w:hanging="99"/>
      </w:pPr>
      <w:rPr>
        <w:lang w:val="ca-ES" w:eastAsia="en-US" w:bidi="ar-SA"/>
      </w:rPr>
    </w:lvl>
  </w:abstractNum>
  <w:abstractNum w:abstractNumId="15" w15:restartNumberingAfterBreak="0">
    <w:nsid w:val="6044597C"/>
    <w:multiLevelType w:val="multilevel"/>
    <w:tmpl w:val="5A642DD0"/>
    <w:lvl w:ilvl="0">
      <w:start w:val="6"/>
      <w:numFmt w:val="decimal"/>
      <w:lvlText w:val="%1"/>
      <w:lvlJc w:val="left"/>
      <w:pPr>
        <w:ind w:left="360" w:hanging="360"/>
      </w:pPr>
      <w:rPr>
        <w:rFonts w:hint="default"/>
        <w:w w:val="105"/>
      </w:rPr>
    </w:lvl>
    <w:lvl w:ilvl="1">
      <w:start w:val="4"/>
      <w:numFmt w:val="decimal"/>
      <w:lvlText w:val="%1.%2"/>
      <w:lvlJc w:val="left"/>
      <w:pPr>
        <w:ind w:left="1023" w:hanging="360"/>
      </w:pPr>
      <w:rPr>
        <w:rFonts w:hint="default"/>
        <w:w w:val="105"/>
      </w:rPr>
    </w:lvl>
    <w:lvl w:ilvl="2">
      <w:start w:val="3"/>
      <w:numFmt w:val="decimal"/>
      <w:lvlText w:val="%1.%2.%3"/>
      <w:lvlJc w:val="left"/>
      <w:pPr>
        <w:ind w:left="1686" w:hanging="360"/>
      </w:pPr>
      <w:rPr>
        <w:rFonts w:hint="default"/>
        <w:w w:val="105"/>
      </w:rPr>
    </w:lvl>
    <w:lvl w:ilvl="3">
      <w:start w:val="1"/>
      <w:numFmt w:val="decimal"/>
      <w:lvlText w:val="%1.%2.%3.%4"/>
      <w:lvlJc w:val="left"/>
      <w:pPr>
        <w:ind w:left="2709" w:hanging="720"/>
      </w:pPr>
      <w:rPr>
        <w:rFonts w:hint="default"/>
        <w:w w:val="105"/>
      </w:rPr>
    </w:lvl>
    <w:lvl w:ilvl="4">
      <w:start w:val="1"/>
      <w:numFmt w:val="decimal"/>
      <w:lvlText w:val="%1.%2.%3.%4.%5"/>
      <w:lvlJc w:val="left"/>
      <w:pPr>
        <w:ind w:left="3372" w:hanging="720"/>
      </w:pPr>
      <w:rPr>
        <w:rFonts w:hint="default"/>
        <w:w w:val="105"/>
      </w:rPr>
    </w:lvl>
    <w:lvl w:ilvl="5">
      <w:start w:val="1"/>
      <w:numFmt w:val="decimal"/>
      <w:lvlText w:val="%1.%2.%3.%4.%5.%6"/>
      <w:lvlJc w:val="left"/>
      <w:pPr>
        <w:ind w:left="4395" w:hanging="1080"/>
      </w:pPr>
      <w:rPr>
        <w:rFonts w:hint="default"/>
        <w:w w:val="105"/>
      </w:rPr>
    </w:lvl>
    <w:lvl w:ilvl="6">
      <w:start w:val="1"/>
      <w:numFmt w:val="decimal"/>
      <w:lvlText w:val="%1.%2.%3.%4.%5.%6.%7"/>
      <w:lvlJc w:val="left"/>
      <w:pPr>
        <w:ind w:left="5058" w:hanging="1080"/>
      </w:pPr>
      <w:rPr>
        <w:rFonts w:hint="default"/>
        <w:w w:val="105"/>
      </w:rPr>
    </w:lvl>
    <w:lvl w:ilvl="7">
      <w:start w:val="1"/>
      <w:numFmt w:val="decimal"/>
      <w:lvlText w:val="%1.%2.%3.%4.%5.%6.%7.%8"/>
      <w:lvlJc w:val="left"/>
      <w:pPr>
        <w:ind w:left="5721" w:hanging="1080"/>
      </w:pPr>
      <w:rPr>
        <w:rFonts w:hint="default"/>
        <w:w w:val="105"/>
      </w:rPr>
    </w:lvl>
    <w:lvl w:ilvl="8">
      <w:start w:val="1"/>
      <w:numFmt w:val="decimal"/>
      <w:lvlText w:val="%1.%2.%3.%4.%5.%6.%7.%8.%9"/>
      <w:lvlJc w:val="left"/>
      <w:pPr>
        <w:ind w:left="6744" w:hanging="1440"/>
      </w:pPr>
      <w:rPr>
        <w:rFonts w:hint="default"/>
        <w:w w:val="105"/>
      </w:rPr>
    </w:lvl>
  </w:abstractNum>
  <w:abstractNum w:abstractNumId="16" w15:restartNumberingAfterBreak="0">
    <w:nsid w:val="653616ED"/>
    <w:multiLevelType w:val="hybridMultilevel"/>
    <w:tmpl w:val="685E6F9C"/>
    <w:lvl w:ilvl="0" w:tplc="98125700">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EF16E4A"/>
    <w:multiLevelType w:val="hybridMultilevel"/>
    <w:tmpl w:val="BBEA7D6C"/>
    <w:lvl w:ilvl="0" w:tplc="1A908A1C">
      <w:start w:val="1"/>
      <w:numFmt w:val="lowerLetter"/>
      <w:lvlText w:val="%1)"/>
      <w:lvlJc w:val="left"/>
      <w:pPr>
        <w:ind w:left="1782" w:hanging="273"/>
      </w:pPr>
      <w:rPr>
        <w:rFonts w:ascii="Calibri" w:eastAsia="Calibri" w:hAnsi="Calibri" w:cs="Calibri" w:hint="default"/>
        <w:w w:val="103"/>
        <w:sz w:val="18"/>
        <w:szCs w:val="18"/>
        <w:lang w:val="ca-ES" w:eastAsia="en-US" w:bidi="ar-SA"/>
      </w:rPr>
    </w:lvl>
    <w:lvl w:ilvl="1" w:tplc="D36EDAFC">
      <w:numFmt w:val="bullet"/>
      <w:lvlText w:val="•"/>
      <w:lvlJc w:val="left"/>
      <w:pPr>
        <w:ind w:left="2566" w:hanging="273"/>
      </w:pPr>
      <w:rPr>
        <w:lang w:val="ca-ES" w:eastAsia="en-US" w:bidi="ar-SA"/>
      </w:rPr>
    </w:lvl>
    <w:lvl w:ilvl="2" w:tplc="B92ECC9E">
      <w:numFmt w:val="bullet"/>
      <w:lvlText w:val="•"/>
      <w:lvlJc w:val="left"/>
      <w:pPr>
        <w:ind w:left="3352" w:hanging="273"/>
      </w:pPr>
      <w:rPr>
        <w:lang w:val="ca-ES" w:eastAsia="en-US" w:bidi="ar-SA"/>
      </w:rPr>
    </w:lvl>
    <w:lvl w:ilvl="3" w:tplc="3CDAD064">
      <w:numFmt w:val="bullet"/>
      <w:lvlText w:val="•"/>
      <w:lvlJc w:val="left"/>
      <w:pPr>
        <w:ind w:left="4138" w:hanging="273"/>
      </w:pPr>
      <w:rPr>
        <w:lang w:val="ca-ES" w:eastAsia="en-US" w:bidi="ar-SA"/>
      </w:rPr>
    </w:lvl>
    <w:lvl w:ilvl="4" w:tplc="1F080110">
      <w:numFmt w:val="bullet"/>
      <w:lvlText w:val="•"/>
      <w:lvlJc w:val="left"/>
      <w:pPr>
        <w:ind w:left="4924" w:hanging="273"/>
      </w:pPr>
      <w:rPr>
        <w:lang w:val="ca-ES" w:eastAsia="en-US" w:bidi="ar-SA"/>
      </w:rPr>
    </w:lvl>
    <w:lvl w:ilvl="5" w:tplc="3A46FDA4">
      <w:numFmt w:val="bullet"/>
      <w:lvlText w:val="•"/>
      <w:lvlJc w:val="left"/>
      <w:pPr>
        <w:ind w:left="5710" w:hanging="273"/>
      </w:pPr>
      <w:rPr>
        <w:lang w:val="ca-ES" w:eastAsia="en-US" w:bidi="ar-SA"/>
      </w:rPr>
    </w:lvl>
    <w:lvl w:ilvl="6" w:tplc="3CACFEAE">
      <w:numFmt w:val="bullet"/>
      <w:lvlText w:val="•"/>
      <w:lvlJc w:val="left"/>
      <w:pPr>
        <w:ind w:left="6496" w:hanging="273"/>
      </w:pPr>
      <w:rPr>
        <w:lang w:val="ca-ES" w:eastAsia="en-US" w:bidi="ar-SA"/>
      </w:rPr>
    </w:lvl>
    <w:lvl w:ilvl="7" w:tplc="F5369DA8">
      <w:numFmt w:val="bullet"/>
      <w:lvlText w:val="•"/>
      <w:lvlJc w:val="left"/>
      <w:pPr>
        <w:ind w:left="7282" w:hanging="273"/>
      </w:pPr>
      <w:rPr>
        <w:lang w:val="ca-ES" w:eastAsia="en-US" w:bidi="ar-SA"/>
      </w:rPr>
    </w:lvl>
    <w:lvl w:ilvl="8" w:tplc="A9F219C6">
      <w:numFmt w:val="bullet"/>
      <w:lvlText w:val="•"/>
      <w:lvlJc w:val="left"/>
      <w:pPr>
        <w:ind w:left="8068" w:hanging="273"/>
      </w:pPr>
      <w:rPr>
        <w:lang w:val="ca-ES" w:eastAsia="en-US" w:bidi="ar-SA"/>
      </w:rPr>
    </w:lvl>
  </w:abstractNum>
  <w:abstractNum w:abstractNumId="18" w15:restartNumberingAfterBreak="0">
    <w:nsid w:val="707330D4"/>
    <w:multiLevelType w:val="hybridMultilevel"/>
    <w:tmpl w:val="D1EE0E1A"/>
    <w:lvl w:ilvl="0" w:tplc="5186F6C6">
      <w:start w:val="1"/>
      <w:numFmt w:val="lowerLetter"/>
      <w:lvlText w:val="%1)"/>
      <w:lvlJc w:val="left"/>
      <w:pPr>
        <w:ind w:left="1272" w:hanging="202"/>
      </w:pPr>
      <w:rPr>
        <w:rFonts w:ascii="Calibri" w:eastAsia="Calibri" w:hAnsi="Calibri" w:cs="Calibri" w:hint="default"/>
        <w:w w:val="103"/>
        <w:sz w:val="18"/>
        <w:szCs w:val="18"/>
        <w:lang w:val="ca-ES" w:eastAsia="en-US" w:bidi="ar-SA"/>
      </w:rPr>
    </w:lvl>
    <w:lvl w:ilvl="1" w:tplc="9BDA7ADE">
      <w:numFmt w:val="bullet"/>
      <w:lvlText w:val="•"/>
      <w:lvlJc w:val="left"/>
      <w:pPr>
        <w:ind w:left="2116" w:hanging="202"/>
      </w:pPr>
      <w:rPr>
        <w:lang w:val="ca-ES" w:eastAsia="en-US" w:bidi="ar-SA"/>
      </w:rPr>
    </w:lvl>
    <w:lvl w:ilvl="2" w:tplc="F7E83CEA">
      <w:numFmt w:val="bullet"/>
      <w:lvlText w:val="•"/>
      <w:lvlJc w:val="left"/>
      <w:pPr>
        <w:ind w:left="2952" w:hanging="202"/>
      </w:pPr>
      <w:rPr>
        <w:lang w:val="ca-ES" w:eastAsia="en-US" w:bidi="ar-SA"/>
      </w:rPr>
    </w:lvl>
    <w:lvl w:ilvl="3" w:tplc="3C9A4512">
      <w:numFmt w:val="bullet"/>
      <w:lvlText w:val="•"/>
      <w:lvlJc w:val="left"/>
      <w:pPr>
        <w:ind w:left="3788" w:hanging="202"/>
      </w:pPr>
      <w:rPr>
        <w:lang w:val="ca-ES" w:eastAsia="en-US" w:bidi="ar-SA"/>
      </w:rPr>
    </w:lvl>
    <w:lvl w:ilvl="4" w:tplc="368AD6C6">
      <w:numFmt w:val="bullet"/>
      <w:lvlText w:val="•"/>
      <w:lvlJc w:val="left"/>
      <w:pPr>
        <w:ind w:left="4624" w:hanging="202"/>
      </w:pPr>
      <w:rPr>
        <w:lang w:val="ca-ES" w:eastAsia="en-US" w:bidi="ar-SA"/>
      </w:rPr>
    </w:lvl>
    <w:lvl w:ilvl="5" w:tplc="05E0CE4A">
      <w:numFmt w:val="bullet"/>
      <w:lvlText w:val="•"/>
      <w:lvlJc w:val="left"/>
      <w:pPr>
        <w:ind w:left="5460" w:hanging="202"/>
      </w:pPr>
      <w:rPr>
        <w:lang w:val="ca-ES" w:eastAsia="en-US" w:bidi="ar-SA"/>
      </w:rPr>
    </w:lvl>
    <w:lvl w:ilvl="6" w:tplc="627A40FC">
      <w:numFmt w:val="bullet"/>
      <w:lvlText w:val="•"/>
      <w:lvlJc w:val="left"/>
      <w:pPr>
        <w:ind w:left="6296" w:hanging="202"/>
      </w:pPr>
      <w:rPr>
        <w:lang w:val="ca-ES" w:eastAsia="en-US" w:bidi="ar-SA"/>
      </w:rPr>
    </w:lvl>
    <w:lvl w:ilvl="7" w:tplc="99A28206">
      <w:numFmt w:val="bullet"/>
      <w:lvlText w:val="•"/>
      <w:lvlJc w:val="left"/>
      <w:pPr>
        <w:ind w:left="7132" w:hanging="202"/>
      </w:pPr>
      <w:rPr>
        <w:lang w:val="ca-ES" w:eastAsia="en-US" w:bidi="ar-SA"/>
      </w:rPr>
    </w:lvl>
    <w:lvl w:ilvl="8" w:tplc="A4029088">
      <w:numFmt w:val="bullet"/>
      <w:lvlText w:val="•"/>
      <w:lvlJc w:val="left"/>
      <w:pPr>
        <w:ind w:left="7968" w:hanging="202"/>
      </w:pPr>
      <w:rPr>
        <w:lang w:val="ca-ES" w:eastAsia="en-US" w:bidi="ar-SA"/>
      </w:rPr>
    </w:lvl>
  </w:abstractNum>
  <w:abstractNum w:abstractNumId="19" w15:restartNumberingAfterBreak="0">
    <w:nsid w:val="7592369B"/>
    <w:multiLevelType w:val="multilevel"/>
    <w:tmpl w:val="49361CF6"/>
    <w:lvl w:ilvl="0">
      <w:start w:val="1"/>
      <w:numFmt w:val="upperRoman"/>
      <w:lvlText w:val="%1."/>
      <w:lvlJc w:val="left"/>
      <w:pPr>
        <w:ind w:left="114" w:hanging="268"/>
      </w:pPr>
      <w:rPr>
        <w:rFonts w:ascii="Times New Roman" w:eastAsia="Times New Roman" w:hAnsi="Times New Roman" w:cs="Times New Roman" w:hint="default"/>
        <w:spacing w:val="0"/>
        <w:w w:val="100"/>
        <w:sz w:val="24"/>
        <w:szCs w:val="24"/>
        <w:lang w:val="ca-ES" w:eastAsia="en-US" w:bidi="ar-SA"/>
      </w:rPr>
    </w:lvl>
    <w:lvl w:ilvl="1">
      <w:start w:val="1"/>
      <w:numFmt w:val="decimal"/>
      <w:lvlText w:val="%2."/>
      <w:lvlJc w:val="left"/>
      <w:pPr>
        <w:ind w:left="1319" w:hanging="184"/>
      </w:pPr>
      <w:rPr>
        <w:rFonts w:ascii="Calibri" w:eastAsia="Calibri" w:hAnsi="Calibri" w:cs="Calibri" w:hint="default"/>
        <w:w w:val="103"/>
        <w:sz w:val="18"/>
        <w:szCs w:val="18"/>
        <w:lang w:val="ca-ES" w:eastAsia="en-US" w:bidi="ar-SA"/>
      </w:rPr>
    </w:lvl>
    <w:lvl w:ilvl="2">
      <w:start w:val="1"/>
      <w:numFmt w:val="decimal"/>
      <w:lvlText w:val="%2.%3."/>
      <w:lvlJc w:val="left"/>
      <w:pPr>
        <w:ind w:left="1272" w:hanging="335"/>
      </w:pPr>
      <w:rPr>
        <w:rFonts w:ascii="Calibri" w:eastAsia="Calibri" w:hAnsi="Calibri" w:cs="Calibri" w:hint="default"/>
        <w:spacing w:val="-1"/>
        <w:w w:val="103"/>
        <w:sz w:val="18"/>
        <w:szCs w:val="18"/>
        <w:lang w:val="ca-ES" w:eastAsia="en-US" w:bidi="ar-SA"/>
      </w:rPr>
    </w:lvl>
    <w:lvl w:ilvl="3">
      <w:numFmt w:val="bullet"/>
      <w:lvlText w:val=""/>
      <w:lvlJc w:val="left"/>
      <w:pPr>
        <w:ind w:left="1876" w:hanging="303"/>
      </w:pPr>
      <w:rPr>
        <w:rFonts w:ascii="Symbol" w:eastAsia="Symbol" w:hAnsi="Symbol" w:cs="Symbol" w:hint="default"/>
        <w:w w:val="104"/>
        <w:sz w:val="16"/>
        <w:szCs w:val="16"/>
        <w:lang w:val="ca-ES" w:eastAsia="en-US" w:bidi="ar-SA"/>
      </w:rPr>
    </w:lvl>
    <w:lvl w:ilvl="4">
      <w:numFmt w:val="bullet"/>
      <w:lvlText w:val="•"/>
      <w:lvlJc w:val="left"/>
      <w:pPr>
        <w:ind w:left="1880" w:hanging="303"/>
      </w:pPr>
      <w:rPr>
        <w:lang w:val="ca-ES" w:eastAsia="en-US" w:bidi="ar-SA"/>
      </w:rPr>
    </w:lvl>
    <w:lvl w:ilvl="5">
      <w:numFmt w:val="bullet"/>
      <w:lvlText w:val="•"/>
      <w:lvlJc w:val="left"/>
      <w:pPr>
        <w:ind w:left="3173" w:hanging="303"/>
      </w:pPr>
      <w:rPr>
        <w:lang w:val="ca-ES" w:eastAsia="en-US" w:bidi="ar-SA"/>
      </w:rPr>
    </w:lvl>
    <w:lvl w:ilvl="6">
      <w:numFmt w:val="bullet"/>
      <w:lvlText w:val="•"/>
      <w:lvlJc w:val="left"/>
      <w:pPr>
        <w:ind w:left="4466" w:hanging="303"/>
      </w:pPr>
      <w:rPr>
        <w:lang w:val="ca-ES" w:eastAsia="en-US" w:bidi="ar-SA"/>
      </w:rPr>
    </w:lvl>
    <w:lvl w:ilvl="7">
      <w:numFmt w:val="bullet"/>
      <w:lvlText w:val="•"/>
      <w:lvlJc w:val="left"/>
      <w:pPr>
        <w:ind w:left="5760" w:hanging="303"/>
      </w:pPr>
      <w:rPr>
        <w:lang w:val="ca-ES" w:eastAsia="en-US" w:bidi="ar-SA"/>
      </w:rPr>
    </w:lvl>
    <w:lvl w:ilvl="8">
      <w:numFmt w:val="bullet"/>
      <w:lvlText w:val="•"/>
      <w:lvlJc w:val="left"/>
      <w:pPr>
        <w:ind w:left="7053" w:hanging="303"/>
      </w:pPr>
      <w:rPr>
        <w:lang w:val="ca-ES" w:eastAsia="en-US" w:bidi="ar-SA"/>
      </w:rPr>
    </w:lvl>
  </w:abstractNum>
  <w:abstractNum w:abstractNumId="20" w15:restartNumberingAfterBreak="0">
    <w:nsid w:val="763A61A5"/>
    <w:multiLevelType w:val="multilevel"/>
    <w:tmpl w:val="7FDA774C"/>
    <w:lvl w:ilvl="0">
      <w:start w:val="10"/>
      <w:numFmt w:val="decimal"/>
      <w:lvlText w:val="%1"/>
      <w:lvlJc w:val="left"/>
      <w:pPr>
        <w:ind w:left="1272" w:hanging="441"/>
      </w:pPr>
      <w:rPr>
        <w:lang w:val="ca-ES" w:eastAsia="en-US" w:bidi="ar-SA"/>
      </w:rPr>
    </w:lvl>
    <w:lvl w:ilvl="1">
      <w:start w:val="7"/>
      <w:numFmt w:val="decimal"/>
      <w:lvlText w:val="%1.%2"/>
      <w:lvlJc w:val="left"/>
      <w:pPr>
        <w:ind w:left="1272" w:hanging="441"/>
      </w:pPr>
      <w:rPr>
        <w:rFonts w:ascii="Calibri" w:eastAsia="Calibri" w:hAnsi="Calibri" w:cs="Calibri" w:hint="default"/>
        <w:spacing w:val="-1"/>
        <w:w w:val="103"/>
        <w:sz w:val="18"/>
        <w:szCs w:val="18"/>
        <w:lang w:val="ca-ES" w:eastAsia="en-US" w:bidi="ar-SA"/>
      </w:rPr>
    </w:lvl>
    <w:lvl w:ilvl="2">
      <w:start w:val="1"/>
      <w:numFmt w:val="decimal"/>
      <w:lvlText w:val="%3."/>
      <w:lvlJc w:val="left"/>
      <w:pPr>
        <w:ind w:left="1272" w:hanging="218"/>
      </w:pPr>
      <w:rPr>
        <w:rFonts w:ascii="Calibri" w:eastAsia="Calibri" w:hAnsi="Calibri" w:cs="Calibri" w:hint="default"/>
        <w:w w:val="103"/>
        <w:sz w:val="18"/>
        <w:szCs w:val="18"/>
        <w:lang w:val="ca-ES" w:eastAsia="en-US" w:bidi="ar-SA"/>
      </w:rPr>
    </w:lvl>
    <w:lvl w:ilvl="3">
      <w:numFmt w:val="bullet"/>
      <w:lvlText w:val="•"/>
      <w:lvlJc w:val="left"/>
      <w:pPr>
        <w:ind w:left="3788" w:hanging="218"/>
      </w:pPr>
      <w:rPr>
        <w:lang w:val="ca-ES" w:eastAsia="en-US" w:bidi="ar-SA"/>
      </w:rPr>
    </w:lvl>
    <w:lvl w:ilvl="4">
      <w:numFmt w:val="bullet"/>
      <w:lvlText w:val="•"/>
      <w:lvlJc w:val="left"/>
      <w:pPr>
        <w:ind w:left="4624" w:hanging="218"/>
      </w:pPr>
      <w:rPr>
        <w:lang w:val="ca-ES" w:eastAsia="en-US" w:bidi="ar-SA"/>
      </w:rPr>
    </w:lvl>
    <w:lvl w:ilvl="5">
      <w:numFmt w:val="bullet"/>
      <w:lvlText w:val="•"/>
      <w:lvlJc w:val="left"/>
      <w:pPr>
        <w:ind w:left="5460" w:hanging="218"/>
      </w:pPr>
      <w:rPr>
        <w:lang w:val="ca-ES" w:eastAsia="en-US" w:bidi="ar-SA"/>
      </w:rPr>
    </w:lvl>
    <w:lvl w:ilvl="6">
      <w:numFmt w:val="bullet"/>
      <w:lvlText w:val="•"/>
      <w:lvlJc w:val="left"/>
      <w:pPr>
        <w:ind w:left="6296" w:hanging="218"/>
      </w:pPr>
      <w:rPr>
        <w:lang w:val="ca-ES" w:eastAsia="en-US" w:bidi="ar-SA"/>
      </w:rPr>
    </w:lvl>
    <w:lvl w:ilvl="7">
      <w:numFmt w:val="bullet"/>
      <w:lvlText w:val="•"/>
      <w:lvlJc w:val="left"/>
      <w:pPr>
        <w:ind w:left="7132" w:hanging="218"/>
      </w:pPr>
      <w:rPr>
        <w:lang w:val="ca-ES" w:eastAsia="en-US" w:bidi="ar-SA"/>
      </w:rPr>
    </w:lvl>
    <w:lvl w:ilvl="8">
      <w:numFmt w:val="bullet"/>
      <w:lvlText w:val="•"/>
      <w:lvlJc w:val="left"/>
      <w:pPr>
        <w:ind w:left="7968" w:hanging="218"/>
      </w:pPr>
      <w:rPr>
        <w:lang w:val="ca-ES" w:eastAsia="en-US" w:bidi="ar-SA"/>
      </w:rPr>
    </w:lvl>
  </w:abstractNum>
  <w:abstractNum w:abstractNumId="21" w15:restartNumberingAfterBreak="0">
    <w:nsid w:val="776114C3"/>
    <w:multiLevelType w:val="hybridMultilevel"/>
    <w:tmpl w:val="EF067D02"/>
    <w:lvl w:ilvl="0" w:tplc="2F5662E8">
      <w:start w:val="10"/>
      <w:numFmt w:val="decimal"/>
      <w:lvlText w:val="%1"/>
      <w:lvlJc w:val="left"/>
      <w:pPr>
        <w:ind w:left="1632" w:hanging="360"/>
      </w:pPr>
      <w:rPr>
        <w:rFonts w:hint="default"/>
      </w:rPr>
    </w:lvl>
    <w:lvl w:ilvl="1" w:tplc="0C0A0019" w:tentative="1">
      <w:start w:val="1"/>
      <w:numFmt w:val="lowerLetter"/>
      <w:lvlText w:val="%2."/>
      <w:lvlJc w:val="left"/>
      <w:pPr>
        <w:ind w:left="2352" w:hanging="360"/>
      </w:pPr>
    </w:lvl>
    <w:lvl w:ilvl="2" w:tplc="0C0A001B" w:tentative="1">
      <w:start w:val="1"/>
      <w:numFmt w:val="lowerRoman"/>
      <w:lvlText w:val="%3."/>
      <w:lvlJc w:val="right"/>
      <w:pPr>
        <w:ind w:left="3072" w:hanging="180"/>
      </w:pPr>
    </w:lvl>
    <w:lvl w:ilvl="3" w:tplc="0C0A000F" w:tentative="1">
      <w:start w:val="1"/>
      <w:numFmt w:val="decimal"/>
      <w:lvlText w:val="%4."/>
      <w:lvlJc w:val="left"/>
      <w:pPr>
        <w:ind w:left="3792" w:hanging="360"/>
      </w:pPr>
    </w:lvl>
    <w:lvl w:ilvl="4" w:tplc="0C0A0019" w:tentative="1">
      <w:start w:val="1"/>
      <w:numFmt w:val="lowerLetter"/>
      <w:lvlText w:val="%5."/>
      <w:lvlJc w:val="left"/>
      <w:pPr>
        <w:ind w:left="4512" w:hanging="360"/>
      </w:pPr>
    </w:lvl>
    <w:lvl w:ilvl="5" w:tplc="0C0A001B" w:tentative="1">
      <w:start w:val="1"/>
      <w:numFmt w:val="lowerRoman"/>
      <w:lvlText w:val="%6."/>
      <w:lvlJc w:val="right"/>
      <w:pPr>
        <w:ind w:left="5232" w:hanging="180"/>
      </w:pPr>
    </w:lvl>
    <w:lvl w:ilvl="6" w:tplc="0C0A000F" w:tentative="1">
      <w:start w:val="1"/>
      <w:numFmt w:val="decimal"/>
      <w:lvlText w:val="%7."/>
      <w:lvlJc w:val="left"/>
      <w:pPr>
        <w:ind w:left="5952" w:hanging="360"/>
      </w:pPr>
    </w:lvl>
    <w:lvl w:ilvl="7" w:tplc="0C0A0019" w:tentative="1">
      <w:start w:val="1"/>
      <w:numFmt w:val="lowerLetter"/>
      <w:lvlText w:val="%8."/>
      <w:lvlJc w:val="left"/>
      <w:pPr>
        <w:ind w:left="6672" w:hanging="360"/>
      </w:pPr>
    </w:lvl>
    <w:lvl w:ilvl="8" w:tplc="0C0A001B" w:tentative="1">
      <w:start w:val="1"/>
      <w:numFmt w:val="lowerRoman"/>
      <w:lvlText w:val="%9."/>
      <w:lvlJc w:val="right"/>
      <w:pPr>
        <w:ind w:left="7392" w:hanging="180"/>
      </w:pPr>
    </w:lvl>
  </w:abstractNum>
  <w:abstractNum w:abstractNumId="22" w15:restartNumberingAfterBreak="0">
    <w:nsid w:val="787E3E6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A15DFF"/>
    <w:multiLevelType w:val="multilevel"/>
    <w:tmpl w:val="B1127C72"/>
    <w:lvl w:ilvl="0">
      <w:start w:val="6"/>
      <w:numFmt w:val="decimal"/>
      <w:lvlText w:val="%1"/>
      <w:lvlJc w:val="left"/>
      <w:pPr>
        <w:ind w:left="360" w:hanging="360"/>
      </w:pPr>
      <w:rPr>
        <w:rFonts w:hint="default"/>
        <w:w w:val="105"/>
      </w:rPr>
    </w:lvl>
    <w:lvl w:ilvl="1">
      <w:start w:val="4"/>
      <w:numFmt w:val="decimal"/>
      <w:lvlText w:val="%1.%2"/>
      <w:lvlJc w:val="left"/>
      <w:pPr>
        <w:ind w:left="828" w:hanging="360"/>
      </w:pPr>
      <w:rPr>
        <w:rFonts w:hint="default"/>
        <w:w w:val="105"/>
      </w:rPr>
    </w:lvl>
    <w:lvl w:ilvl="2">
      <w:start w:val="3"/>
      <w:numFmt w:val="decimal"/>
      <w:lvlText w:val="%1.%2.%3"/>
      <w:lvlJc w:val="left"/>
      <w:pPr>
        <w:ind w:left="1296" w:hanging="360"/>
      </w:pPr>
      <w:rPr>
        <w:rFonts w:hint="default"/>
        <w:w w:val="105"/>
      </w:rPr>
    </w:lvl>
    <w:lvl w:ilvl="3">
      <w:start w:val="1"/>
      <w:numFmt w:val="decimal"/>
      <w:lvlText w:val="%1.%2.%3.%4"/>
      <w:lvlJc w:val="left"/>
      <w:pPr>
        <w:ind w:left="2124" w:hanging="720"/>
      </w:pPr>
      <w:rPr>
        <w:rFonts w:hint="default"/>
        <w:w w:val="105"/>
      </w:rPr>
    </w:lvl>
    <w:lvl w:ilvl="4">
      <w:start w:val="1"/>
      <w:numFmt w:val="decimal"/>
      <w:lvlText w:val="%1.%2.%3.%4.%5"/>
      <w:lvlJc w:val="left"/>
      <w:pPr>
        <w:ind w:left="2592" w:hanging="720"/>
      </w:pPr>
      <w:rPr>
        <w:rFonts w:hint="default"/>
        <w:w w:val="105"/>
      </w:rPr>
    </w:lvl>
    <w:lvl w:ilvl="5">
      <w:start w:val="1"/>
      <w:numFmt w:val="decimal"/>
      <w:lvlText w:val="%1.%2.%3.%4.%5.%6"/>
      <w:lvlJc w:val="left"/>
      <w:pPr>
        <w:ind w:left="3420" w:hanging="1080"/>
      </w:pPr>
      <w:rPr>
        <w:rFonts w:hint="default"/>
        <w:w w:val="105"/>
      </w:rPr>
    </w:lvl>
    <w:lvl w:ilvl="6">
      <w:start w:val="1"/>
      <w:numFmt w:val="decimal"/>
      <w:lvlText w:val="%1.%2.%3.%4.%5.%6.%7"/>
      <w:lvlJc w:val="left"/>
      <w:pPr>
        <w:ind w:left="3888" w:hanging="1080"/>
      </w:pPr>
      <w:rPr>
        <w:rFonts w:hint="default"/>
        <w:w w:val="105"/>
      </w:rPr>
    </w:lvl>
    <w:lvl w:ilvl="7">
      <w:start w:val="1"/>
      <w:numFmt w:val="decimal"/>
      <w:lvlText w:val="%1.%2.%3.%4.%5.%6.%7.%8"/>
      <w:lvlJc w:val="left"/>
      <w:pPr>
        <w:ind w:left="4356" w:hanging="1080"/>
      </w:pPr>
      <w:rPr>
        <w:rFonts w:hint="default"/>
        <w:w w:val="105"/>
      </w:rPr>
    </w:lvl>
    <w:lvl w:ilvl="8">
      <w:start w:val="1"/>
      <w:numFmt w:val="decimal"/>
      <w:lvlText w:val="%1.%2.%3.%4.%5.%6.%7.%8.%9"/>
      <w:lvlJc w:val="left"/>
      <w:pPr>
        <w:ind w:left="5184" w:hanging="1440"/>
      </w:pPr>
      <w:rPr>
        <w:rFonts w:hint="default"/>
        <w:w w:val="105"/>
      </w:rPr>
    </w:lvl>
  </w:abstractNum>
  <w:abstractNum w:abstractNumId="24" w15:restartNumberingAfterBreak="0">
    <w:nsid w:val="7C633D61"/>
    <w:multiLevelType w:val="hybridMultilevel"/>
    <w:tmpl w:val="EC483330"/>
    <w:lvl w:ilvl="0" w:tplc="499C672E">
      <w:numFmt w:val="bullet"/>
      <w:lvlText w:val="-"/>
      <w:lvlJc w:val="left"/>
      <w:pPr>
        <w:ind w:left="720" w:hanging="360"/>
      </w:pPr>
      <w:rPr>
        <w:rFonts w:ascii="Calibri" w:eastAsia="Calibri" w:hAnsi="Calibri" w:cs="Calibri" w:hint="default"/>
        <w:w w:val="103"/>
        <w:sz w:val="18"/>
        <w:szCs w:val="18"/>
        <w:lang w:val="ca-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num>
  <w:num w:numId="5">
    <w:abstractNumId w:val="5"/>
  </w:num>
  <w:num w:numId="6">
    <w:abstractNumId w:val="5"/>
    <w:lvlOverride w:ilvl="0">
      <w:startOverride w:val="5"/>
    </w:lvlOverride>
    <w:lvlOverride w:ilvl="1">
      <w:startOverride w:val="6"/>
    </w:lvlOverride>
    <w:lvlOverride w:ilvl="2">
      <w:startOverride w:val="1"/>
    </w:lvlOverride>
    <w:lvlOverride w:ilvl="3"/>
    <w:lvlOverride w:ilvl="4"/>
    <w:lvlOverride w:ilvl="5"/>
    <w:lvlOverride w:ilvl="6"/>
    <w:lvlOverride w:ilvl="7"/>
    <w:lvlOverride w:ilvl="8"/>
  </w:num>
  <w:num w:numId="7">
    <w:abstractNumId w:val="4"/>
  </w:num>
  <w:num w:numId="8">
    <w:abstractNumId w:val="4"/>
    <w:lvlOverride w:ilvl="0">
      <w:startOverride w:val="6"/>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9">
    <w:abstractNumId w:val="6"/>
  </w:num>
  <w:num w:numId="10">
    <w:abstractNumId w:val="6"/>
  </w:num>
  <w:num w:numId="11">
    <w:abstractNumId w:val="9"/>
  </w:num>
  <w:num w:numId="12">
    <w:abstractNumId w:val="9"/>
  </w:num>
  <w:num w:numId="13">
    <w:abstractNumId w:val="8"/>
  </w:num>
  <w:num w:numId="14">
    <w:abstractNumId w:val="8"/>
  </w:num>
  <w:num w:numId="15">
    <w:abstractNumId w:val="12"/>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4"/>
  </w:num>
  <w:num w:numId="19">
    <w:abstractNumId w:val="20"/>
  </w:num>
  <w:num w:numId="20">
    <w:abstractNumId w:val="20"/>
    <w:lvlOverride w:ilvl="0">
      <w:startOverride w:val="10"/>
    </w:lvlOverride>
    <w:lvlOverride w:ilvl="1">
      <w:startOverride w:val="7"/>
    </w:lvlOverride>
    <w:lvlOverride w:ilvl="2">
      <w:startOverride w:val="1"/>
    </w:lvlOverride>
    <w:lvlOverride w:ilvl="3"/>
    <w:lvlOverride w:ilvl="4"/>
    <w:lvlOverride w:ilvl="5"/>
    <w:lvlOverride w:ilvl="6"/>
    <w:lvlOverride w:ilvl="7"/>
    <w:lvlOverride w:ilvl="8"/>
  </w:num>
  <w:num w:numId="21">
    <w:abstractNumId w:val="0"/>
  </w:num>
  <w:num w:numId="22">
    <w:abstractNumId w:val="0"/>
    <w:lvlOverride w:ilvl="0">
      <w:startOverride w:val="11"/>
    </w:lvlOverride>
    <w:lvlOverride w:ilvl="1">
      <w:startOverride w:val="1"/>
    </w:lvlOverride>
    <w:lvlOverride w:ilvl="2"/>
    <w:lvlOverride w:ilvl="3"/>
    <w:lvlOverride w:ilvl="4"/>
    <w:lvlOverride w:ilvl="5"/>
    <w:lvlOverride w:ilvl="6"/>
    <w:lvlOverride w:ilvl="7"/>
    <w:lvlOverride w:ilvl="8"/>
  </w:num>
  <w:num w:numId="23">
    <w:abstractNumId w:val="17"/>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1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21"/>
  </w:num>
  <w:num w:numId="28">
    <w:abstractNumId w:val="15"/>
  </w:num>
  <w:num w:numId="29">
    <w:abstractNumId w:val="23"/>
  </w:num>
  <w:num w:numId="30">
    <w:abstractNumId w:val="1"/>
  </w:num>
  <w:num w:numId="31">
    <w:abstractNumId w:val="7"/>
  </w:num>
  <w:num w:numId="32">
    <w:abstractNumId w:val="13"/>
  </w:num>
  <w:num w:numId="33">
    <w:abstractNumId w:val="24"/>
  </w:num>
  <w:num w:numId="34">
    <w:abstractNumId w:val="16"/>
  </w:num>
  <w:num w:numId="35">
    <w:abstractNumId w:val="22"/>
  </w:num>
  <w:num w:numId="36">
    <w:abstractNumId w:val="11"/>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54"/>
    <w:rsid w:val="00047C77"/>
    <w:rsid w:val="00066DE0"/>
    <w:rsid w:val="000869B0"/>
    <w:rsid w:val="00151EE1"/>
    <w:rsid w:val="001952D4"/>
    <w:rsid w:val="001B58BF"/>
    <w:rsid w:val="001D0702"/>
    <w:rsid w:val="001D703A"/>
    <w:rsid w:val="0020013B"/>
    <w:rsid w:val="003622ED"/>
    <w:rsid w:val="003A5D5E"/>
    <w:rsid w:val="003C7459"/>
    <w:rsid w:val="004572FD"/>
    <w:rsid w:val="005C0C54"/>
    <w:rsid w:val="005F4C40"/>
    <w:rsid w:val="006707F2"/>
    <w:rsid w:val="006A6F18"/>
    <w:rsid w:val="006B5373"/>
    <w:rsid w:val="007217C9"/>
    <w:rsid w:val="008335A1"/>
    <w:rsid w:val="00957735"/>
    <w:rsid w:val="009D4596"/>
    <w:rsid w:val="009F154E"/>
    <w:rsid w:val="00A20076"/>
    <w:rsid w:val="00AE2003"/>
    <w:rsid w:val="00B10470"/>
    <w:rsid w:val="00B63B0A"/>
    <w:rsid w:val="00BB7FDE"/>
    <w:rsid w:val="00BF749C"/>
    <w:rsid w:val="00C9752A"/>
    <w:rsid w:val="00D82046"/>
    <w:rsid w:val="00D9158D"/>
    <w:rsid w:val="00D97700"/>
    <w:rsid w:val="00E42626"/>
    <w:rsid w:val="00EA4CC1"/>
    <w:rsid w:val="00EC2AE3"/>
    <w:rsid w:val="00F00D81"/>
    <w:rsid w:val="00F13E60"/>
    <w:rsid w:val="00F300CC"/>
    <w:rsid w:val="00F77BD7"/>
    <w:rsid w:val="00FE7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FDAE5"/>
  <w15:chartTrackingRefBased/>
  <w15:docId w15:val="{516F9E9B-6BAD-45AE-AE19-950DBAB7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8D"/>
    <w:pPr>
      <w:widowControl w:val="0"/>
      <w:autoSpaceDE w:val="0"/>
      <w:autoSpaceDN w:val="0"/>
      <w:spacing w:after="0" w:line="240" w:lineRule="auto"/>
    </w:pPr>
    <w:rPr>
      <w:rFonts w:ascii="Calibri" w:eastAsia="Calibri" w:hAnsi="Calibri" w:cs="Calibri"/>
      <w:kern w:val="0"/>
      <w:lang w:val="ca-ES"/>
      <w14:ligatures w14:val="none"/>
    </w:rPr>
  </w:style>
  <w:style w:type="paragraph" w:styleId="Ttulo1">
    <w:name w:val="heading 1"/>
    <w:basedOn w:val="Normal"/>
    <w:link w:val="Ttulo1Car"/>
    <w:uiPriority w:val="9"/>
    <w:qFormat/>
    <w:rsid w:val="00D9158D"/>
    <w:pPr>
      <w:spacing w:before="67"/>
      <w:ind w:left="1272" w:right="1226"/>
      <w:jc w:val="both"/>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158D"/>
    <w:rPr>
      <w:rFonts w:ascii="Calibri" w:eastAsia="Calibri" w:hAnsi="Calibri" w:cs="Calibri"/>
      <w:b/>
      <w:bCs/>
      <w:kern w:val="0"/>
      <w:sz w:val="18"/>
      <w:szCs w:val="18"/>
      <w:lang w:val="ca-ES"/>
      <w14:ligatures w14:val="none"/>
    </w:rPr>
  </w:style>
  <w:style w:type="character" w:styleId="Hipervnculo">
    <w:name w:val="Hyperlink"/>
    <w:basedOn w:val="Fuentedeprrafopredeter"/>
    <w:uiPriority w:val="99"/>
    <w:unhideWhenUsed/>
    <w:rsid w:val="00D9158D"/>
    <w:rPr>
      <w:color w:val="0563C1" w:themeColor="hyperlink"/>
      <w:u w:val="single"/>
    </w:rPr>
  </w:style>
  <w:style w:type="character" w:styleId="Hipervnculovisitado">
    <w:name w:val="FollowedHyperlink"/>
    <w:basedOn w:val="Fuentedeprrafopredeter"/>
    <w:uiPriority w:val="99"/>
    <w:semiHidden/>
    <w:unhideWhenUsed/>
    <w:rsid w:val="00D9158D"/>
    <w:rPr>
      <w:color w:val="954F72" w:themeColor="followedHyperlink"/>
      <w:u w:val="single"/>
    </w:rPr>
  </w:style>
  <w:style w:type="paragraph" w:customStyle="1" w:styleId="msonormal0">
    <w:name w:val="msonormal"/>
    <w:basedOn w:val="Normal"/>
    <w:rsid w:val="00D9158D"/>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D9158D"/>
    <w:pPr>
      <w:spacing w:before="10"/>
      <w:ind w:left="20"/>
    </w:pPr>
    <w:rPr>
      <w:rFonts w:ascii="Times New Roman" w:eastAsia="Times New Roman" w:hAnsi="Times New Roman" w:cs="Times New Roman"/>
      <w:b/>
      <w:bCs/>
      <w:sz w:val="24"/>
      <w:szCs w:val="24"/>
    </w:rPr>
  </w:style>
  <w:style w:type="character" w:customStyle="1" w:styleId="TtuloCar">
    <w:name w:val="Título Car"/>
    <w:basedOn w:val="Fuentedeprrafopredeter"/>
    <w:link w:val="Ttulo"/>
    <w:uiPriority w:val="10"/>
    <w:rsid w:val="00D9158D"/>
    <w:rPr>
      <w:rFonts w:ascii="Times New Roman" w:eastAsia="Times New Roman" w:hAnsi="Times New Roman" w:cs="Times New Roman"/>
      <w:b/>
      <w:bCs/>
      <w:kern w:val="0"/>
      <w:sz w:val="24"/>
      <w:szCs w:val="24"/>
      <w:lang w:val="ca-ES"/>
      <w14:ligatures w14:val="none"/>
    </w:rPr>
  </w:style>
  <w:style w:type="paragraph" w:styleId="Textoindependiente">
    <w:name w:val="Body Text"/>
    <w:basedOn w:val="Normal"/>
    <w:link w:val="TextoindependienteCar"/>
    <w:uiPriority w:val="1"/>
    <w:unhideWhenUsed/>
    <w:qFormat/>
    <w:rsid w:val="00D9158D"/>
    <w:rPr>
      <w:sz w:val="18"/>
      <w:szCs w:val="18"/>
    </w:rPr>
  </w:style>
  <w:style w:type="character" w:customStyle="1" w:styleId="TextoindependienteCar">
    <w:name w:val="Texto independiente Car"/>
    <w:basedOn w:val="Fuentedeprrafopredeter"/>
    <w:link w:val="Textoindependiente"/>
    <w:uiPriority w:val="1"/>
    <w:rsid w:val="00D9158D"/>
    <w:rPr>
      <w:rFonts w:ascii="Calibri" w:eastAsia="Calibri" w:hAnsi="Calibri" w:cs="Calibri"/>
      <w:kern w:val="0"/>
      <w:sz w:val="18"/>
      <w:szCs w:val="18"/>
      <w:lang w:val="ca-ES"/>
      <w14:ligatures w14:val="none"/>
    </w:rPr>
  </w:style>
  <w:style w:type="paragraph" w:styleId="Prrafodelista">
    <w:name w:val="List Paragraph"/>
    <w:basedOn w:val="Normal"/>
    <w:uiPriority w:val="1"/>
    <w:qFormat/>
    <w:rsid w:val="00D9158D"/>
    <w:pPr>
      <w:ind w:left="1272"/>
      <w:jc w:val="both"/>
    </w:pPr>
  </w:style>
  <w:style w:type="paragraph" w:customStyle="1" w:styleId="TableParagraph">
    <w:name w:val="Table Paragraph"/>
    <w:basedOn w:val="Normal"/>
    <w:uiPriority w:val="1"/>
    <w:qFormat/>
    <w:rsid w:val="00D9158D"/>
    <w:pPr>
      <w:spacing w:before="57"/>
      <w:ind w:left="157"/>
    </w:pPr>
    <w:rPr>
      <w:rFonts w:ascii="Times New Roman" w:eastAsia="Times New Roman" w:hAnsi="Times New Roman" w:cs="Times New Roman"/>
    </w:rPr>
  </w:style>
  <w:style w:type="table" w:customStyle="1" w:styleId="TableNormal">
    <w:name w:val="Table Normal"/>
    <w:uiPriority w:val="2"/>
    <w:semiHidden/>
    <w:qFormat/>
    <w:rsid w:val="00D9158D"/>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EA4CC1"/>
    <w:rPr>
      <w:color w:val="605E5C"/>
      <w:shd w:val="clear" w:color="auto" w:fill="E1DFDD"/>
    </w:rPr>
  </w:style>
  <w:style w:type="paragraph" w:styleId="Encabezado">
    <w:name w:val="header"/>
    <w:basedOn w:val="Normal"/>
    <w:link w:val="EncabezadoCar"/>
    <w:uiPriority w:val="99"/>
    <w:unhideWhenUsed/>
    <w:rsid w:val="00D97700"/>
    <w:pPr>
      <w:tabs>
        <w:tab w:val="center" w:pos="4252"/>
        <w:tab w:val="right" w:pos="8504"/>
      </w:tabs>
    </w:pPr>
  </w:style>
  <w:style w:type="character" w:customStyle="1" w:styleId="EncabezadoCar">
    <w:name w:val="Encabezado Car"/>
    <w:basedOn w:val="Fuentedeprrafopredeter"/>
    <w:link w:val="Encabezado"/>
    <w:uiPriority w:val="99"/>
    <w:rsid w:val="00D97700"/>
    <w:rPr>
      <w:rFonts w:ascii="Calibri" w:eastAsia="Calibri" w:hAnsi="Calibri" w:cs="Calibri"/>
      <w:kern w:val="0"/>
      <w:lang w:val="ca-ES"/>
      <w14:ligatures w14:val="none"/>
    </w:rPr>
  </w:style>
  <w:style w:type="paragraph" w:styleId="Piedepgina">
    <w:name w:val="footer"/>
    <w:basedOn w:val="Normal"/>
    <w:link w:val="PiedepginaCar"/>
    <w:uiPriority w:val="99"/>
    <w:unhideWhenUsed/>
    <w:rsid w:val="00D97700"/>
    <w:pPr>
      <w:tabs>
        <w:tab w:val="center" w:pos="4252"/>
        <w:tab w:val="right" w:pos="8504"/>
      </w:tabs>
    </w:pPr>
  </w:style>
  <w:style w:type="character" w:customStyle="1" w:styleId="PiedepginaCar">
    <w:name w:val="Pie de página Car"/>
    <w:basedOn w:val="Fuentedeprrafopredeter"/>
    <w:link w:val="Piedepgina"/>
    <w:uiPriority w:val="99"/>
    <w:rsid w:val="00D97700"/>
    <w:rPr>
      <w:rFonts w:ascii="Calibri" w:eastAsia="Calibri" w:hAnsi="Calibri" w:cs="Calibri"/>
      <w:kern w:val="0"/>
      <w:lang w:val="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las.com" TargetMode="External"/><Relationship Id="rId3" Type="http://schemas.openxmlformats.org/officeDocument/2006/relationships/settings" Target="settings.xml"/><Relationship Id="rId7" Type="http://schemas.openxmlformats.org/officeDocument/2006/relationships/hyperlink" Target="http://www.fall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3651</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Martinez Ferrer</dc:creator>
  <cp:keywords/>
  <dc:description/>
  <cp:lastModifiedBy>Mayte Moreno Ballester</cp:lastModifiedBy>
  <cp:revision>4</cp:revision>
  <dcterms:created xsi:type="dcterms:W3CDTF">2024-07-08T08:35:00Z</dcterms:created>
  <dcterms:modified xsi:type="dcterms:W3CDTF">2024-07-08T09:23:00Z</dcterms:modified>
</cp:coreProperties>
</file>